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429BB1" w14:textId="7EFEF204" w:rsidR="00FF047E" w:rsidRDefault="00D20024" w:rsidP="00D20024">
      <w:pPr>
        <w:ind w:left="720" w:hanging="360"/>
        <w:jc w:val="right"/>
      </w:pPr>
      <w:bookmarkStart w:id="0" w:name="_Toc225323290"/>
      <w:r>
        <w:t>ISO-IECJTC1-SC22-WG23-N1587</w:t>
      </w:r>
    </w:p>
    <w:p w14:paraId="6E74EEDD" w14:textId="55F913B5" w:rsidR="00D20024" w:rsidRDefault="00D20024" w:rsidP="00D20024">
      <w:pPr>
        <w:ind w:left="720" w:hanging="360"/>
        <w:jc w:val="right"/>
      </w:pPr>
      <w:r>
        <w:t>6 August 2026.</w:t>
      </w:r>
    </w:p>
    <w:p w14:paraId="7C8E66D7" w14:textId="77777777" w:rsidR="00D20024" w:rsidRDefault="00D20024" w:rsidP="00D20024">
      <w:pPr>
        <w:ind w:left="720" w:hanging="360"/>
        <w:jc w:val="right"/>
      </w:pPr>
    </w:p>
    <w:p w14:paraId="4F2225E3" w14:textId="0E305D9E" w:rsidR="00FF047E" w:rsidRDefault="00FF047E" w:rsidP="00FF047E">
      <w:r>
        <w:t>The following items were part of possible Java-specific vulnerabilities as we developed ISO/IEC 24772-11 Java vulnerabilities. They are retained in this document for further consideration and possible amendment to 24772-11 in the future,</w:t>
      </w:r>
    </w:p>
    <w:p w14:paraId="2A6793DA" w14:textId="2C5B8C4D" w:rsidR="00FF047E" w:rsidRDefault="00FF047E" w:rsidP="00FF047E">
      <w:pPr>
        <w:pStyle w:val="Heading1"/>
        <w:numPr>
          <w:ilvl w:val="0"/>
          <w:numId w:val="6"/>
        </w:numPr>
      </w:pPr>
      <w:r w:rsidRPr="00B75321">
        <w:t>Language specific vulnerabilities for Java</w:t>
      </w:r>
      <w:bookmarkEnd w:id="0"/>
    </w:p>
    <w:p w14:paraId="629FD541" w14:textId="77777777" w:rsidR="00FF047E" w:rsidRDefault="00FF047E" w:rsidP="00FF047E">
      <w:pPr>
        <w:ind w:firstLine="403"/>
        <w:rPr>
          <w:b/>
          <w:bCs/>
        </w:rPr>
      </w:pPr>
      <w:r w:rsidRPr="002815B8">
        <w:rPr>
          <w:b/>
          <w:bCs/>
        </w:rPr>
        <w:t>Scheduled for deletion next meeting.</w:t>
      </w:r>
    </w:p>
    <w:p w14:paraId="28C50E42" w14:textId="77777777" w:rsidR="00FF047E" w:rsidRDefault="00FF047E" w:rsidP="00FF047E">
      <w:pPr>
        <w:rPr>
          <w:color w:val="FF0000"/>
        </w:rPr>
      </w:pPr>
      <w:bookmarkStart w:id="1" w:name="_Python.3_Type_System"/>
      <w:bookmarkStart w:id="2" w:name="_Python.19_Dead_Store"/>
      <w:bookmarkEnd w:id="1"/>
      <w:bookmarkEnd w:id="2"/>
      <w:r>
        <w:rPr>
          <w:color w:val="FF0000"/>
        </w:rPr>
        <w:t>Possibilities</w:t>
      </w:r>
    </w:p>
    <w:p w14:paraId="407FA223" w14:textId="27BEF3A3" w:rsidR="00FF047E" w:rsidRDefault="00FF047E" w:rsidP="00FF047E">
      <w:pPr>
        <w:rPr>
          <w:color w:val="FF0000"/>
        </w:rPr>
      </w:pPr>
      <w:r>
        <w:rPr>
          <w:color w:val="FF0000"/>
        </w:rPr>
        <w:t xml:space="preserve">Time – Part 1 discusses 7.33 Clock Issues [CCI] and 7.34 Time drift and Jitter [CDJ]. </w:t>
      </w:r>
    </w:p>
    <w:p w14:paraId="7B7BE0DE" w14:textId="77777777" w:rsidR="00FF047E" w:rsidRDefault="00FF047E" w:rsidP="00FF047E">
      <w:pPr>
        <w:rPr>
          <w:lang w:bidi="en-US"/>
        </w:rPr>
      </w:pPr>
      <w:r>
        <w:rPr>
          <w:lang w:bidi="en-US"/>
        </w:rPr>
        <w:t>Mitigation strategies?</w:t>
      </w:r>
    </w:p>
    <w:p w14:paraId="5A6EA1C7" w14:textId="77777777" w:rsidR="00FF047E" w:rsidRDefault="00FF047E" w:rsidP="00FF047E">
      <w:r>
        <w:t>Suggested advice: Ensure critical cryptographic operations use constant-time algorithms to prevent timing side-channels.</w:t>
      </w:r>
    </w:p>
    <w:p w14:paraId="1DC7F886" w14:textId="498C55A8" w:rsidR="00FF047E" w:rsidRPr="00FF047E" w:rsidRDefault="00FF047E" w:rsidP="00FF047E">
      <w:r>
        <w:t>Discussed and decided that we cannot make specific recommendations for Java developers.</w:t>
      </w:r>
    </w:p>
    <w:p w14:paraId="1B95EB8C" w14:textId="77777777" w:rsidR="00FF047E" w:rsidRDefault="00FF047E" w:rsidP="00FF047E">
      <w:pPr>
        <w:jc w:val="both"/>
        <w:rPr>
          <w:b/>
          <w:bCs/>
        </w:rPr>
      </w:pPr>
      <w:r>
        <w:rPr>
          <w:b/>
          <w:bCs/>
        </w:rPr>
        <w:t>NOTES:</w:t>
      </w:r>
    </w:p>
    <w:p w14:paraId="617A1C8B" w14:textId="77777777" w:rsidR="00FF047E" w:rsidRDefault="00FF047E" w:rsidP="00FF047E">
      <w:pPr>
        <w:jc w:val="both"/>
        <w:rPr>
          <w:b/>
          <w:bCs/>
        </w:rPr>
      </w:pPr>
      <w:r>
        <w:rPr>
          <w:b/>
          <w:bCs/>
        </w:rPr>
        <w:t>XML issues – considered and rejected.</w:t>
      </w:r>
    </w:p>
    <w:p w14:paraId="24A5F3AA" w14:textId="77777777" w:rsidR="00FF047E" w:rsidRDefault="00FF047E" w:rsidP="00FF047E">
      <w:pPr>
        <w:jc w:val="both"/>
      </w:pPr>
      <w:r w:rsidRPr="00C70E49">
        <w:rPr>
          <w:b/>
          <w:bCs/>
        </w:rPr>
        <w:t>Unicode vulnerabilities are possible in Java</w:t>
      </w:r>
      <w:r>
        <w:rPr>
          <w:b/>
          <w:bCs/>
        </w:rPr>
        <w:t xml:space="preserve"> – considered and rejected.</w:t>
      </w:r>
      <w:r w:rsidRPr="00C70E49">
        <w:t>,</w:t>
      </w:r>
    </w:p>
    <w:p w14:paraId="0D817B35" w14:textId="77777777" w:rsidR="00FF047E" w:rsidRPr="00C70E49" w:rsidRDefault="00FF047E" w:rsidP="00FF047E">
      <w:pPr>
        <w:jc w:val="both"/>
      </w:pPr>
      <w:r>
        <w:t>P</w:t>
      </w:r>
      <w:r w:rsidRPr="00C70E49">
        <w:t>rimarily arising from improper handling and validation of text input within the application logic, rather than fundamental flaws in the Java language itself. These are not unique to Java and affect virtually all modern programming languages.</w:t>
      </w:r>
      <w:r>
        <w:t xml:space="preserve"> </w:t>
      </w:r>
    </w:p>
    <w:p w14:paraId="3B604771" w14:textId="77777777" w:rsidR="00FF047E" w:rsidRPr="00C70E49" w:rsidRDefault="00FF047E" w:rsidP="00FF047E">
      <w:pPr>
        <w:jc w:val="both"/>
      </w:pPr>
      <w:r w:rsidRPr="00C70E49">
        <w:t>Potential Unicode-related vulnerabilities include:</w:t>
      </w:r>
    </w:p>
    <w:p w14:paraId="77A193D0" w14:textId="77777777" w:rsidR="00FF047E" w:rsidRPr="00C70E49" w:rsidRDefault="00FF047E" w:rsidP="00FF047E">
      <w:pPr>
        <w:numPr>
          <w:ilvl w:val="0"/>
          <w:numId w:val="4"/>
        </w:numPr>
        <w:jc w:val="both"/>
      </w:pPr>
      <w:r w:rsidRPr="00C70E49">
        <w:rPr>
          <w:b/>
          <w:bCs/>
        </w:rPr>
        <w:t>Filter Bypass:</w:t>
      </w:r>
      <w:r>
        <w:t xml:space="preserve"> </w:t>
      </w:r>
      <w:r w:rsidRPr="00C70E49">
        <w:t>Security filters (like</w:t>
      </w:r>
      <w:r>
        <w:t xml:space="preserve"> </w:t>
      </w:r>
      <w:r w:rsidRPr="00C70E49">
        <w:t>input validation checkers) can be bypassed by using invisible characters (like zero-width spaces) or different encodings that the filter doesn't account for. The filter might see "bad\u200Bword" as safe, while the application renders it as "badword".</w:t>
      </w:r>
    </w:p>
    <w:p w14:paraId="0CB083A2" w14:textId="77777777" w:rsidR="00FF047E" w:rsidRPr="00C70E49" w:rsidRDefault="00FF047E" w:rsidP="00FF047E">
      <w:pPr>
        <w:numPr>
          <w:ilvl w:val="0"/>
          <w:numId w:val="4"/>
        </w:numPr>
        <w:jc w:val="both"/>
      </w:pPr>
      <w:r w:rsidRPr="00C70E49">
        <w:rPr>
          <w:b/>
          <w:bCs/>
        </w:rPr>
        <w:t>Improper Encoding Handling:</w:t>
      </w:r>
      <w:r>
        <w:t xml:space="preserve"> </w:t>
      </w:r>
      <w:r w:rsidRPr="00C70E49">
        <w:t>Issues can arise when converting data between different character sets or when using best-fit mappings, potentially leading to security flaws. This includes:</w:t>
      </w:r>
    </w:p>
    <w:p w14:paraId="6AB69512" w14:textId="77777777" w:rsidR="00FF047E" w:rsidRPr="00C70E49" w:rsidRDefault="00FF047E" w:rsidP="00FF047E">
      <w:pPr>
        <w:numPr>
          <w:ilvl w:val="1"/>
          <w:numId w:val="4"/>
        </w:numPr>
        <w:jc w:val="both"/>
      </w:pPr>
      <w:r w:rsidRPr="00C70E49">
        <w:rPr>
          <w:b/>
          <w:bCs/>
        </w:rPr>
        <w:t>Overlong UTF-8 encodings:</w:t>
      </w:r>
      <w:r>
        <w:t xml:space="preserve"> </w:t>
      </w:r>
      <w:r w:rsidRPr="00C70E49">
        <w:t>Using an overly long representation of a character to bypass protection mechanisms like Web Application Firewalls (WAFs).</w:t>
      </w:r>
    </w:p>
    <w:p w14:paraId="7981CEB8" w14:textId="77777777" w:rsidR="00FF047E" w:rsidRPr="00C70E49" w:rsidRDefault="00FF047E" w:rsidP="00FF047E">
      <w:pPr>
        <w:numPr>
          <w:ilvl w:val="1"/>
          <w:numId w:val="4"/>
        </w:numPr>
        <w:jc w:val="both"/>
      </w:pPr>
      <w:r w:rsidRPr="00C70E49">
        <w:rPr>
          <w:b/>
          <w:bCs/>
        </w:rPr>
        <w:t>Normalization issues:</w:t>
      </w:r>
      <w:r>
        <w:t xml:space="preserve"> </w:t>
      </w:r>
      <w:r w:rsidRPr="00C70E49">
        <w:t>Using Unicode characters that normalize to a different, potentially dangerous character after sanitization, such as</w:t>
      </w:r>
      <w:r>
        <w:t xml:space="preserve"> </w:t>
      </w:r>
      <w:r w:rsidRPr="00C70E49">
        <w:t>&lt;</w:t>
      </w:r>
      <w:r>
        <w:t xml:space="preserve"> </w:t>
      </w:r>
      <w:r w:rsidRPr="00C70E49">
        <w:t>being represented by</w:t>
      </w:r>
      <w:r>
        <w:t xml:space="preserve"> </w:t>
      </w:r>
      <w:r w:rsidRPr="00C70E49">
        <w:rPr>
          <w:rFonts w:ascii="MS Gothic" w:eastAsia="MS Gothic" w:hAnsi="MS Gothic" w:cs="MS Gothic" w:hint="eastAsia"/>
        </w:rPr>
        <w:t>＜</w:t>
      </w:r>
      <w:r>
        <w:t xml:space="preserve"> </w:t>
      </w:r>
      <w:r w:rsidRPr="00C70E49">
        <w:t>(U+FF1C full-width less-than sign) to bypass cross-site scripting (XSS) filters.</w:t>
      </w:r>
      <w:r>
        <w:t xml:space="preserve"> </w:t>
      </w:r>
    </w:p>
    <w:p w14:paraId="03E45A5D" w14:textId="77777777" w:rsidR="00FF047E" w:rsidRPr="00C70E49" w:rsidRDefault="00FF047E" w:rsidP="00FF047E">
      <w:pPr>
        <w:jc w:val="both"/>
        <w:rPr>
          <w:b/>
          <w:bCs/>
        </w:rPr>
      </w:pPr>
      <w:r w:rsidRPr="00C70E49">
        <w:rPr>
          <w:b/>
          <w:bCs/>
        </w:rPr>
        <w:lastRenderedPageBreak/>
        <w:t>Mitigation</w:t>
      </w:r>
    </w:p>
    <w:p w14:paraId="6A6B5C74" w14:textId="77777777" w:rsidR="00FF047E" w:rsidRPr="00C70E49" w:rsidRDefault="00FF047E" w:rsidP="00FF047E">
      <w:pPr>
        <w:jc w:val="both"/>
      </w:pPr>
      <w:r w:rsidRPr="00C70E49">
        <w:t>The key to preventing these vulnerabilities in Java is robust input validation and the use of the proper libraries and mechanisms.</w:t>
      </w:r>
      <w:r>
        <w:t xml:space="preserve"> </w:t>
      </w:r>
    </w:p>
    <w:p w14:paraId="33C6B099" w14:textId="77777777" w:rsidR="00FF047E" w:rsidRPr="00C70E49" w:rsidRDefault="00FF047E" w:rsidP="00FF047E">
      <w:pPr>
        <w:numPr>
          <w:ilvl w:val="0"/>
          <w:numId w:val="5"/>
        </w:numPr>
        <w:jc w:val="both"/>
      </w:pPr>
      <w:r w:rsidRPr="00C70E49">
        <w:rPr>
          <w:b/>
          <w:bCs/>
        </w:rPr>
        <w:t>Use official Unicode security guidelines:</w:t>
      </w:r>
      <w:r>
        <w:t xml:space="preserve"> </w:t>
      </w:r>
      <w:r w:rsidRPr="00C70E49">
        <w:t>Refer to the</w:t>
      </w:r>
      <w:r>
        <w:t xml:space="preserve"> </w:t>
      </w:r>
      <w:hyperlink r:id="rId5" w:tgtFrame="_blank" w:history="1">
        <w:r w:rsidRPr="00C70E49">
          <w:rPr>
            <w:rStyle w:val="Hyperlink"/>
          </w:rPr>
          <w:t>Unicode Technical Standard #39 (UTS #39) on Unicode Security Mechanisms</w:t>
        </w:r>
      </w:hyperlink>
      <w:r>
        <w:t xml:space="preserve"> </w:t>
      </w:r>
      <w:r w:rsidRPr="00C70E49">
        <w:t>for mechanisms to detect security problems.</w:t>
      </w:r>
    </w:p>
    <w:p w14:paraId="6871AAFB" w14:textId="77777777" w:rsidR="00FF047E" w:rsidRPr="00C70E49" w:rsidRDefault="00FF047E" w:rsidP="00FF047E">
      <w:pPr>
        <w:numPr>
          <w:ilvl w:val="0"/>
          <w:numId w:val="5"/>
        </w:numPr>
        <w:jc w:val="both"/>
      </w:pPr>
      <w:r w:rsidRPr="00C70E49">
        <w:rPr>
          <w:b/>
          <w:bCs/>
        </w:rPr>
        <w:t>Normalize input:</w:t>
      </w:r>
      <w:r>
        <w:t xml:space="preserve"> </w:t>
      </w:r>
      <w:r w:rsidRPr="00C70E49">
        <w:t>Convert input strings into a standard format to ensure consistent handling of characters.</w:t>
      </w:r>
    </w:p>
    <w:p w14:paraId="6BB9515F" w14:textId="77777777" w:rsidR="00FF047E" w:rsidRPr="00C70E49" w:rsidRDefault="00FF047E" w:rsidP="00FF047E">
      <w:pPr>
        <w:numPr>
          <w:ilvl w:val="0"/>
          <w:numId w:val="5"/>
        </w:numPr>
        <w:jc w:val="both"/>
      </w:pPr>
      <w:r w:rsidRPr="00C70E49">
        <w:rPr>
          <w:b/>
          <w:bCs/>
        </w:rPr>
        <w:t>Validate input:</w:t>
      </w:r>
      <w:r>
        <w:t xml:space="preserve"> </w:t>
      </w:r>
      <w:r w:rsidRPr="00C70E49">
        <w:t xml:space="preserve">Use libraries that leverage the Unicode Consortium's data to check for </w:t>
      </w:r>
      <w:r>
        <w:t>homoglyphs (</w:t>
      </w:r>
      <w:r w:rsidRPr="00C70E49">
        <w:t>confusables</w:t>
      </w:r>
      <w:r>
        <w:t>)</w:t>
      </w:r>
      <w:r w:rsidRPr="00C70E49">
        <w:t xml:space="preserve"> and filter out dangerous characters in user input, especially for critical data like usernames.</w:t>
      </w:r>
    </w:p>
    <w:p w14:paraId="3F73A2D2" w14:textId="77777777" w:rsidR="00FF047E" w:rsidRPr="00C70E49" w:rsidRDefault="00FF047E" w:rsidP="00FF047E">
      <w:pPr>
        <w:numPr>
          <w:ilvl w:val="0"/>
          <w:numId w:val="5"/>
        </w:numPr>
        <w:jc w:val="both"/>
      </w:pPr>
      <w:r w:rsidRPr="00C70E49">
        <w:rPr>
          <w:b/>
          <w:bCs/>
        </w:rPr>
        <w:t>Be aware of context:</w:t>
      </w:r>
      <w:r>
        <w:t xml:space="preserve"> </w:t>
      </w:r>
      <w:r w:rsidRPr="00C70E49">
        <w:t>The specific risks depend heavily on the application's context (e.g., usernames, comments, source code).</w:t>
      </w:r>
    </w:p>
    <w:p w14:paraId="24B51B6A" w14:textId="4598CE82" w:rsidR="00FF047E" w:rsidRPr="00FF047E" w:rsidRDefault="00FF047E" w:rsidP="00FF047E">
      <w:pPr>
        <w:numPr>
          <w:ilvl w:val="0"/>
          <w:numId w:val="5"/>
        </w:numPr>
        <w:jc w:val="both"/>
      </w:pPr>
      <w:r w:rsidRPr="00C70E49">
        <w:rPr>
          <w:b/>
          <w:bCs/>
        </w:rPr>
        <w:t>Avoid untrusted data in command lines:</w:t>
      </w:r>
      <w:r>
        <w:t xml:space="preserve"> </w:t>
      </w:r>
      <w:r w:rsidRPr="00C70E49">
        <w:t>This is an injection class of vulnerability, and official guidelines recommend avoiding the use of untrusted data in command lines.</w:t>
      </w:r>
    </w:p>
    <w:p w14:paraId="52E9685B" w14:textId="77777777" w:rsidR="00FF047E" w:rsidRDefault="00FF047E" w:rsidP="00FF047E">
      <w:pPr>
        <w:rPr>
          <w:color w:val="FF0000"/>
        </w:rPr>
      </w:pPr>
      <w:r>
        <w:rPr>
          <w:color w:val="FF0000"/>
        </w:rPr>
        <w:t>7.1 Introduction</w:t>
      </w:r>
    </w:p>
    <w:p w14:paraId="5F554366" w14:textId="77777777" w:rsidR="00FF047E" w:rsidRDefault="00FF047E" w:rsidP="00FF047E">
      <w:pPr>
        <w:rPr>
          <w:color w:val="FF0000"/>
        </w:rPr>
      </w:pPr>
    </w:p>
    <w:p w14:paraId="65077FD0" w14:textId="77777777" w:rsidR="00FF047E" w:rsidRDefault="00FF047E" w:rsidP="00FF047E">
      <w:pPr>
        <w:rPr>
          <w:color w:val="FF0000"/>
        </w:rPr>
      </w:pPr>
      <w:commentRangeStart w:id="3"/>
      <w:r>
        <w:rPr>
          <w:color w:val="FF0000"/>
        </w:rPr>
        <w:t xml:space="preserve">7.2 </w:t>
      </w:r>
      <w:commentRangeEnd w:id="3"/>
      <w:r>
        <w:rPr>
          <w:rStyle w:val="CommentReference"/>
          <w:color w:val="FF0000"/>
          <w:sz w:val="22"/>
          <w:szCs w:val="22"/>
        </w:rPr>
        <w:commentReference w:id="3"/>
      </w:r>
    </w:p>
    <w:p w14:paraId="6BBF2DA5" w14:textId="77777777" w:rsidR="00FF047E" w:rsidRDefault="00FF047E" w:rsidP="00FF047E">
      <w:pPr>
        <w:rPr>
          <w:color w:val="FF0000"/>
        </w:rPr>
      </w:pPr>
      <w:r>
        <w:rPr>
          <w:color w:val="FF0000"/>
        </w:rPr>
        <w:t>Advice (put where?)</w:t>
      </w:r>
    </w:p>
    <w:p w14:paraId="503C6BCE" w14:textId="2D2A4456" w:rsidR="00FF047E" w:rsidRPr="00FF047E" w:rsidRDefault="00FF047E" w:rsidP="00FF047E">
      <w:pPr>
        <w:pStyle w:val="NormBull"/>
        <w:rPr>
          <w:rFonts w:ascii="Cambria" w:hAnsi="Cambria"/>
        </w:rPr>
      </w:pPr>
      <w:r w:rsidRPr="003B1199">
        <w:rPr>
          <w:rFonts w:ascii="Cambria" w:hAnsi="Cambria"/>
        </w:rPr>
        <w:t>Always incorporate the latest verified security updates that address known vulnerabilities.</w:t>
      </w:r>
    </w:p>
    <w:p w14:paraId="39009F9E" w14:textId="77777777" w:rsidR="00FF047E" w:rsidRDefault="00FF047E" w:rsidP="00FF047E">
      <w:pPr>
        <w:rPr>
          <w:color w:val="FF0000"/>
        </w:rPr>
      </w:pPr>
      <w:r>
        <w:rPr>
          <w:color w:val="FF0000"/>
        </w:rPr>
        <w:t>From web search, for consideration</w:t>
      </w:r>
    </w:p>
    <w:p w14:paraId="67F84BCF" w14:textId="77777777" w:rsidR="00FF047E" w:rsidRPr="00E92D9E" w:rsidRDefault="00FF047E" w:rsidP="00FF047E">
      <w:pPr>
        <w:spacing w:after="0" w:line="240" w:lineRule="auto"/>
        <w:rPr>
          <w:rFonts w:ascii="Aptos" w:eastAsia="Times New Roman" w:hAnsi="Aptos" w:cs="Times New Roman"/>
          <w:color w:val="000000"/>
          <w:kern w:val="0"/>
          <w:sz w:val="24"/>
          <w:szCs w:val="24"/>
          <w:lang w:val="en-CA"/>
          <w14:ligatures w14:val="none"/>
        </w:rPr>
      </w:pPr>
      <w:r w:rsidRPr="00E92D9E">
        <w:rPr>
          <w:rFonts w:ascii="Aptos" w:eastAsia="Times New Roman" w:hAnsi="Aptos" w:cs="Times New Roman"/>
          <w:color w:val="000000"/>
          <w:kern w:val="0"/>
          <w:lang w:val="en-CA"/>
          <w14:ligatures w14:val="none"/>
        </w:rPr>
        <w:t>Java, while designed with security in mind, still presents language-specific vulnerabilities that attackers can exploit. These vulnerabilities often stem from how Java handles certain operations or interacts with external components.</w:t>
      </w:r>
    </w:p>
    <w:p w14:paraId="3B81351E" w14:textId="77777777" w:rsidR="00FF047E" w:rsidRPr="00E92D9E" w:rsidRDefault="00FF047E" w:rsidP="00FF047E">
      <w:pPr>
        <w:spacing w:after="0" w:line="240" w:lineRule="auto"/>
        <w:rPr>
          <w:rFonts w:ascii="Aptos" w:eastAsia="Times New Roman" w:hAnsi="Aptos" w:cs="Times New Roman"/>
          <w:color w:val="000000"/>
          <w:kern w:val="0"/>
          <w:sz w:val="24"/>
          <w:szCs w:val="24"/>
          <w:lang w:val="en-CA"/>
          <w14:ligatures w14:val="none"/>
        </w:rPr>
      </w:pPr>
      <w:r w:rsidRPr="00E92D9E">
        <w:rPr>
          <w:rFonts w:ascii="Aptos" w:eastAsia="Times New Roman" w:hAnsi="Aptos" w:cs="Times New Roman"/>
          <w:color w:val="000000"/>
          <w:kern w:val="0"/>
          <w:u w:val="single"/>
          <w:lang w:val="en-CA"/>
          <w14:ligatures w14:val="none"/>
        </w:rPr>
        <w:t>Key Language-Specific Vulnerabilities in Java:</w:t>
      </w:r>
    </w:p>
    <w:p w14:paraId="66DF8F78" w14:textId="77777777" w:rsidR="00FF047E" w:rsidRPr="00411481" w:rsidRDefault="00FF047E" w:rsidP="00FF047E">
      <w:pPr>
        <w:numPr>
          <w:ilvl w:val="0"/>
          <w:numId w:val="3"/>
        </w:numPr>
        <w:spacing w:after="0" w:line="240" w:lineRule="auto"/>
        <w:rPr>
          <w:rFonts w:ascii="Aptos" w:eastAsia="Times New Roman" w:hAnsi="Aptos" w:cs="Times New Roman"/>
          <w:color w:val="000000"/>
          <w:kern w:val="0"/>
          <w:sz w:val="24"/>
          <w:szCs w:val="24"/>
          <w:lang w:val="en-CA"/>
          <w14:ligatures w14:val="none"/>
        </w:rPr>
      </w:pPr>
      <w:commentRangeStart w:id="4"/>
      <w:r w:rsidRPr="00E92D9E">
        <w:rPr>
          <w:rFonts w:ascii="Aptos" w:eastAsia="Times New Roman" w:hAnsi="Aptos" w:cs="Times New Roman"/>
          <w:b/>
          <w:bCs/>
          <w:color w:val="000000"/>
          <w:kern w:val="0"/>
          <w:u w:val="single"/>
          <w:lang w:val="en-CA"/>
          <w14:ligatures w14:val="none"/>
        </w:rPr>
        <w:t>Custom Class Loaders and Reflection</w:t>
      </w:r>
      <w:r w:rsidRPr="00E92D9E">
        <w:rPr>
          <w:rFonts w:ascii="Aptos" w:eastAsia="Times New Roman" w:hAnsi="Aptos" w:cs="Times New Roman"/>
          <w:color w:val="000000"/>
          <w:kern w:val="0"/>
          <w:lang w:val="en-CA"/>
          <w14:ligatures w14:val="none"/>
        </w:rPr>
        <w:t>: If custom class loaders are not properly implemented and do not verify .class files, they can be exploited for code injection. Similarly, the powerful reflection API, if misused, can allow attackers to manipulate private fields and methods, potentially gaining control over the system, especially when web frameworks use reflection to set object fields from URL parameters.</w:t>
      </w:r>
      <w:r>
        <w:rPr>
          <w:rFonts w:ascii="Aptos" w:eastAsia="Times New Roman" w:hAnsi="Aptos" w:cs="Times New Roman"/>
          <w:color w:val="000000"/>
          <w:kern w:val="0"/>
          <w:lang w:val="en-CA"/>
          <w14:ligatures w14:val="none"/>
        </w:rPr>
        <w:t xml:space="preserve">  </w:t>
      </w:r>
    </w:p>
    <w:p w14:paraId="298FEB0D" w14:textId="77777777" w:rsidR="00FF047E" w:rsidRPr="00924A7E" w:rsidRDefault="00FF047E" w:rsidP="00FF047E">
      <w:pPr>
        <w:spacing w:after="0" w:line="240" w:lineRule="auto"/>
        <w:ind w:left="720"/>
        <w:rPr>
          <w:rFonts w:ascii="Aptos" w:eastAsia="Times New Roman" w:hAnsi="Aptos" w:cs="Times New Roman"/>
          <w:color w:val="000000"/>
          <w:kern w:val="0"/>
          <w:sz w:val="24"/>
          <w:szCs w:val="24"/>
          <w:lang w:val="en-CA"/>
          <w14:ligatures w14:val="none"/>
        </w:rPr>
      </w:pPr>
      <w:r>
        <w:rPr>
          <w:rFonts w:ascii="Aptos" w:eastAsia="Times New Roman" w:hAnsi="Aptos" w:cs="Times New Roman"/>
          <w:color w:val="000000"/>
          <w:kern w:val="0"/>
          <w:lang w:val="en-CA"/>
          <w14:ligatures w14:val="none"/>
        </w:rPr>
        <w:t xml:space="preserve"> </w:t>
      </w:r>
      <w:r w:rsidRPr="00E92D9E">
        <w:rPr>
          <w:rFonts w:ascii="Aptos" w:eastAsia="Times New Roman" w:hAnsi="Aptos" w:cs="Times New Roman"/>
          <w:color w:val="000000"/>
          <w:kern w:val="0"/>
          <w:lang w:val="en-CA"/>
          <w14:ligatures w14:val="none"/>
        </w:rPr>
        <w:sym w:font="Wingdings" w:char="F0E0"/>
      </w:r>
      <w:r>
        <w:rPr>
          <w:rFonts w:ascii="Aptos" w:eastAsia="Times New Roman" w:hAnsi="Aptos" w:cs="Times New Roman"/>
          <w:color w:val="000000"/>
          <w:kern w:val="0"/>
          <w:lang w:val="en-CA"/>
          <w14:ligatures w14:val="none"/>
        </w:rPr>
        <w:t xml:space="preserve"> Consider for 6.48 </w:t>
      </w:r>
      <w:r w:rsidRPr="006A2697">
        <w:rPr>
          <w:rFonts w:ascii="Aptos" w:eastAsia="Times New Roman" w:hAnsi="Aptos" w:cs="Times New Roman"/>
          <w:color w:val="000000"/>
          <w:kern w:val="0"/>
          <w:lang w:val="en-CA"/>
          <w14:ligatures w14:val="none"/>
        </w:rPr>
        <w:sym w:font="Wingdings" w:char="F0E0"/>
      </w:r>
      <w:r>
        <w:rPr>
          <w:rFonts w:ascii="Aptos" w:eastAsia="Times New Roman" w:hAnsi="Aptos" w:cs="Times New Roman"/>
          <w:color w:val="000000"/>
          <w:kern w:val="0"/>
          <w:lang w:val="en-CA"/>
          <w14:ligatures w14:val="none"/>
        </w:rPr>
        <w:t xml:space="preserve"> covered in 6.48</w:t>
      </w:r>
      <w:commentRangeEnd w:id="4"/>
      <w:r w:rsidRPr="00924A7E">
        <w:rPr>
          <w:rStyle w:val="CommentReference"/>
          <w:rFonts w:ascii="Aptos" w:eastAsia="Times New Roman" w:hAnsi="Aptos" w:cs="Times New Roman"/>
          <w:color w:val="000000"/>
          <w:kern w:val="0"/>
          <w:sz w:val="24"/>
          <w:szCs w:val="24"/>
          <w:lang w:val="en-CA"/>
          <w14:ligatures w14:val="none"/>
        </w:rPr>
        <w:commentReference w:id="4"/>
      </w:r>
    </w:p>
    <w:p w14:paraId="11392040" w14:textId="77777777" w:rsidR="00FF047E" w:rsidRPr="00E92D9E" w:rsidRDefault="00FF047E" w:rsidP="00FF047E">
      <w:pPr>
        <w:spacing w:after="0" w:line="240" w:lineRule="auto"/>
        <w:rPr>
          <w:rFonts w:ascii="Aptos" w:eastAsia="Times New Roman" w:hAnsi="Aptos" w:cs="Times New Roman"/>
          <w:color w:val="000000"/>
          <w:kern w:val="0"/>
          <w:sz w:val="24"/>
          <w:szCs w:val="24"/>
          <w:lang w:val="en-CA"/>
          <w14:ligatures w14:val="none"/>
        </w:rPr>
      </w:pPr>
    </w:p>
    <w:p w14:paraId="5796F883" w14:textId="77777777" w:rsidR="00FF047E" w:rsidRPr="006A2697" w:rsidRDefault="00FF047E" w:rsidP="00FF047E">
      <w:pPr>
        <w:numPr>
          <w:ilvl w:val="0"/>
          <w:numId w:val="3"/>
        </w:numPr>
        <w:spacing w:after="0" w:line="240" w:lineRule="auto"/>
        <w:rPr>
          <w:rFonts w:ascii="Aptos" w:eastAsia="Times New Roman" w:hAnsi="Aptos" w:cs="Times New Roman"/>
          <w:color w:val="000000"/>
          <w:kern w:val="0"/>
          <w:sz w:val="24"/>
          <w:szCs w:val="24"/>
          <w:lang w:val="en-CA"/>
          <w14:ligatures w14:val="none"/>
        </w:rPr>
      </w:pPr>
      <w:commentRangeStart w:id="5"/>
      <w:r w:rsidRPr="00E92D9E">
        <w:rPr>
          <w:rFonts w:ascii="Aptos" w:eastAsia="Times New Roman" w:hAnsi="Aptos" w:cs="Times New Roman"/>
          <w:b/>
          <w:bCs/>
          <w:color w:val="000000"/>
          <w:kern w:val="0"/>
          <w:u w:val="single"/>
          <w:lang w:val="en-CA"/>
          <w14:ligatures w14:val="none"/>
        </w:rPr>
        <w:t>Outdated Libraries and Dependencies</w:t>
      </w:r>
      <w:r w:rsidRPr="00E92D9E">
        <w:rPr>
          <w:rFonts w:ascii="Aptos" w:eastAsia="Times New Roman" w:hAnsi="Aptos" w:cs="Times New Roman"/>
          <w:color w:val="000000"/>
          <w:kern w:val="0"/>
          <w:lang w:val="en-CA"/>
          <w14:ligatures w14:val="none"/>
        </w:rPr>
        <w:t>: Java applications often rely on a vast ecosystem of third-party libraries. If these libraries are outdated and contain known vulnerabilities (like Log4Shell or Spring4Shell), they can introduce significant security risks to the application.</w:t>
      </w:r>
    </w:p>
    <w:p w14:paraId="55C89B72" w14:textId="77777777" w:rsidR="00FF047E" w:rsidRPr="00924A7E" w:rsidRDefault="00FF047E" w:rsidP="00FF047E">
      <w:pPr>
        <w:spacing w:after="0" w:line="240" w:lineRule="auto"/>
        <w:ind w:left="720"/>
        <w:rPr>
          <w:rFonts w:ascii="Aptos" w:eastAsia="Times New Roman" w:hAnsi="Aptos" w:cs="Times New Roman"/>
          <w:color w:val="000000"/>
          <w:kern w:val="0"/>
          <w:sz w:val="24"/>
          <w:szCs w:val="24"/>
          <w:lang w:val="en-CA"/>
          <w14:ligatures w14:val="none"/>
        </w:rPr>
      </w:pPr>
      <w:r>
        <w:rPr>
          <w:rFonts w:ascii="Aptos" w:eastAsia="Times New Roman" w:hAnsi="Aptos" w:cs="Times New Roman"/>
          <w:color w:val="000000"/>
          <w:kern w:val="0"/>
          <w:lang w:val="en-CA"/>
          <w14:ligatures w14:val="none"/>
        </w:rPr>
        <w:t xml:space="preserve"> </w:t>
      </w:r>
      <w:r w:rsidRPr="00E92D9E">
        <w:rPr>
          <w:rFonts w:ascii="Aptos" w:eastAsia="Times New Roman" w:hAnsi="Aptos" w:cs="Times New Roman"/>
          <w:color w:val="000000"/>
          <w:kern w:val="0"/>
          <w:lang w:val="en-CA"/>
          <w14:ligatures w14:val="none"/>
        </w:rPr>
        <w:sym w:font="Wingdings" w:char="F0E0"/>
      </w:r>
      <w:r>
        <w:rPr>
          <w:rFonts w:ascii="Aptos" w:eastAsia="Times New Roman" w:hAnsi="Aptos" w:cs="Times New Roman"/>
          <w:color w:val="000000"/>
          <w:kern w:val="0"/>
          <w:lang w:val="en-CA"/>
          <w14:ligatures w14:val="none"/>
        </w:rPr>
        <w:t xml:space="preserve"> Consider for 6.49 </w:t>
      </w:r>
      <w:r w:rsidRPr="006A2697">
        <w:rPr>
          <w:rFonts w:ascii="Aptos" w:eastAsia="Times New Roman" w:hAnsi="Aptos" w:cs="Times New Roman"/>
          <w:color w:val="000000"/>
          <w:kern w:val="0"/>
          <w:lang w:val="en-CA"/>
          <w14:ligatures w14:val="none"/>
        </w:rPr>
        <w:sym w:font="Wingdings" w:char="F0E0"/>
      </w:r>
      <w:r>
        <w:rPr>
          <w:rFonts w:ascii="Aptos" w:eastAsia="Times New Roman" w:hAnsi="Aptos" w:cs="Times New Roman"/>
          <w:color w:val="000000"/>
          <w:kern w:val="0"/>
          <w:lang w:val="en-CA"/>
          <w14:ligatures w14:val="none"/>
        </w:rPr>
        <w:t xml:space="preserve"> covered in 6.49</w:t>
      </w:r>
      <w:commentRangeEnd w:id="5"/>
      <w:r w:rsidRPr="00924A7E">
        <w:rPr>
          <w:rStyle w:val="CommentReference"/>
          <w:rFonts w:ascii="Aptos" w:eastAsia="Times New Roman" w:hAnsi="Aptos" w:cs="Times New Roman"/>
          <w:color w:val="000000"/>
          <w:kern w:val="0"/>
          <w:sz w:val="24"/>
          <w:szCs w:val="24"/>
          <w:lang w:val="en-CA"/>
          <w14:ligatures w14:val="none"/>
        </w:rPr>
        <w:commentReference w:id="5"/>
      </w:r>
    </w:p>
    <w:p w14:paraId="0C0046CC" w14:textId="77777777" w:rsidR="00FF047E" w:rsidRPr="00E92D9E" w:rsidRDefault="00FF047E" w:rsidP="00FF047E">
      <w:pPr>
        <w:spacing w:after="0" w:line="240" w:lineRule="auto"/>
        <w:rPr>
          <w:rFonts w:ascii="Aptos" w:eastAsia="Times New Roman" w:hAnsi="Aptos" w:cs="Times New Roman"/>
          <w:color w:val="000000"/>
          <w:kern w:val="0"/>
          <w:sz w:val="24"/>
          <w:szCs w:val="24"/>
          <w:lang w:val="en-CA"/>
          <w14:ligatures w14:val="none"/>
        </w:rPr>
      </w:pPr>
    </w:p>
    <w:p w14:paraId="01A8C68C" w14:textId="77777777" w:rsidR="00FF047E" w:rsidRPr="00924A7E" w:rsidRDefault="00FF047E" w:rsidP="00FF047E">
      <w:pPr>
        <w:numPr>
          <w:ilvl w:val="0"/>
          <w:numId w:val="3"/>
        </w:numPr>
        <w:spacing w:after="0" w:line="240" w:lineRule="auto"/>
        <w:rPr>
          <w:rFonts w:ascii="Aptos" w:eastAsia="Times New Roman" w:hAnsi="Aptos" w:cs="Times New Roman"/>
          <w:color w:val="000000"/>
          <w:kern w:val="0"/>
          <w:sz w:val="24"/>
          <w:szCs w:val="24"/>
          <w:lang w:val="en-CA"/>
          <w14:ligatures w14:val="none"/>
        </w:rPr>
      </w:pPr>
      <w:commentRangeStart w:id="6"/>
      <w:r w:rsidRPr="00E92D9E">
        <w:rPr>
          <w:rFonts w:ascii="Aptos" w:eastAsia="Times New Roman" w:hAnsi="Aptos" w:cs="Times New Roman"/>
          <w:b/>
          <w:bCs/>
          <w:color w:val="000000"/>
          <w:kern w:val="0"/>
          <w:u w:val="single"/>
          <w:lang w:val="en-CA"/>
          <w14:ligatures w14:val="none"/>
        </w:rPr>
        <w:t>XML Processing Vulnerabilities (e.g., XPath Injection</w:t>
      </w:r>
      <w:r w:rsidRPr="00E92D9E">
        <w:rPr>
          <w:rFonts w:ascii="Aptos" w:eastAsia="Times New Roman" w:hAnsi="Aptos" w:cs="Times New Roman"/>
          <w:color w:val="000000"/>
          <w:kern w:val="0"/>
          <w:lang w:val="en-CA"/>
          <w14:ligatures w14:val="none"/>
        </w:rPr>
        <w:t xml:space="preserve">): When processing XML documents, applications are susceptible to XPath injection if user input is directly </w:t>
      </w:r>
      <w:r w:rsidRPr="00E92D9E">
        <w:rPr>
          <w:rFonts w:ascii="Aptos" w:eastAsia="Times New Roman" w:hAnsi="Aptos" w:cs="Times New Roman"/>
          <w:color w:val="000000"/>
          <w:kern w:val="0"/>
          <w:lang w:val="en-CA"/>
          <w14:ligatures w14:val="none"/>
        </w:rPr>
        <w:lastRenderedPageBreak/>
        <w:t>incorporated into XPath expressions without proper sanitization. This can lead to information disclosure or manipulation of XML data.</w:t>
      </w:r>
      <w:r>
        <w:rPr>
          <w:rFonts w:ascii="Aptos" w:eastAsia="Times New Roman" w:hAnsi="Aptos" w:cs="Times New Roman"/>
          <w:color w:val="000000"/>
          <w:kern w:val="0"/>
          <w:lang w:val="en-CA"/>
          <w14:ligatures w14:val="none"/>
        </w:rPr>
        <w:t xml:space="preserve">  </w:t>
      </w:r>
    </w:p>
    <w:p w14:paraId="42D59272" w14:textId="77777777" w:rsidR="00FF047E" w:rsidRPr="00924A7E" w:rsidRDefault="00FF047E" w:rsidP="00FF047E">
      <w:pPr>
        <w:spacing w:after="0" w:line="240" w:lineRule="auto"/>
        <w:ind w:left="720"/>
        <w:rPr>
          <w:rFonts w:ascii="Aptos" w:eastAsia="Times New Roman" w:hAnsi="Aptos" w:cs="Times New Roman"/>
          <w:color w:val="000000"/>
          <w:kern w:val="0"/>
          <w:sz w:val="24"/>
          <w:szCs w:val="24"/>
          <w:lang w:val="en-CA"/>
          <w14:ligatures w14:val="none"/>
        </w:rPr>
      </w:pPr>
      <w:r>
        <w:rPr>
          <w:rFonts w:ascii="Aptos" w:eastAsia="Times New Roman" w:hAnsi="Aptos" w:cs="Times New Roman"/>
          <w:color w:val="000000"/>
          <w:kern w:val="0"/>
          <w:lang w:val="en-CA"/>
          <w14:ligatures w14:val="none"/>
        </w:rPr>
        <w:t xml:space="preserve">                             Steve to consider in relation to Part 1 clause 7 vulnerabilities.</w:t>
      </w:r>
      <w:commentRangeEnd w:id="6"/>
      <w:r w:rsidRPr="00924A7E">
        <w:rPr>
          <w:rStyle w:val="CommentReference"/>
          <w:rFonts w:ascii="Aptos" w:eastAsia="Times New Roman" w:hAnsi="Aptos" w:cs="Times New Roman"/>
          <w:color w:val="000000"/>
          <w:kern w:val="0"/>
          <w:sz w:val="24"/>
          <w:szCs w:val="24"/>
          <w:lang w:val="en-CA"/>
          <w14:ligatures w14:val="none"/>
        </w:rPr>
        <w:commentReference w:id="6"/>
      </w:r>
    </w:p>
    <w:p w14:paraId="7671C059" w14:textId="77777777" w:rsidR="005314A7" w:rsidRDefault="005314A7"/>
    <w:sectPr w:rsidR="005314A7" w:rsidSect="00B510EF">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3" w:author="Stephen Michell" w:date="2025-09-17T15:40:00Z" w:initials="SM">
    <w:p w14:paraId="165FF1FD" w14:textId="77777777" w:rsidR="00FF047E" w:rsidRDefault="00FF047E" w:rsidP="00EB21AB">
      <w:r>
        <w:rPr>
          <w:rStyle w:val="CommentReference"/>
        </w:rPr>
        <w:annotationRef/>
      </w:r>
      <w:r>
        <w:rPr>
          <w:color w:val="000000"/>
        </w:rPr>
        <w:t>Thinking about time, time representation, time comparison. Java since Java 8 provides a consistent set of mechanism to read and handle time. It is still not clear if execution on Hypervisor or equivalent systems would provide faithful time tracking. Consider issues associated with time.</w:t>
      </w:r>
    </w:p>
  </w:comment>
  <w:comment w:id="4" w:author="Stephen Michell" w:date="2026-05-13T15:52:00Z" w:initials="SM">
    <w:p w14:paraId="79D33C4A" w14:textId="77777777" w:rsidR="00FF047E" w:rsidRDefault="00FF047E" w:rsidP="00497CF5">
      <w:r>
        <w:rPr>
          <w:rStyle w:val="CommentReference"/>
        </w:rPr>
        <w:annotationRef/>
      </w:r>
      <w:r>
        <w:rPr>
          <w:color w:val="000000"/>
        </w:rPr>
        <w:t>Discussed 15 May 2026 and decided it is covered in clause 48 with small amendments.</w:t>
      </w:r>
    </w:p>
  </w:comment>
  <w:comment w:id="5" w:author="Stephen Michell" w:date="2026-05-13T15:51:00Z" w:initials="SM">
    <w:p w14:paraId="37BCEABB" w14:textId="77777777" w:rsidR="00FF047E" w:rsidRDefault="00FF047E" w:rsidP="006204AF">
      <w:r>
        <w:rPr>
          <w:rStyle w:val="CommentReference"/>
        </w:rPr>
        <w:annotationRef/>
      </w:r>
      <w:r>
        <w:rPr>
          <w:color w:val="000000"/>
        </w:rPr>
        <w:t>Discussed 15 May 2026 and concluded that it is covered in clause 6.49 now.</w:t>
      </w:r>
    </w:p>
  </w:comment>
  <w:comment w:id="6" w:author="Stephen Michell" w:date="2026-05-13T15:53:00Z" w:initials="SM">
    <w:p w14:paraId="6585C78C" w14:textId="77777777" w:rsidR="00FF047E" w:rsidRDefault="00FF047E" w:rsidP="006F0077">
      <w:r>
        <w:rPr>
          <w:rStyle w:val="CommentReference"/>
        </w:rPr>
        <w:annotationRef/>
      </w:r>
      <w:r>
        <w:rPr>
          <w:color w:val="000000"/>
        </w:rPr>
        <w:t>Decide that this is covered in Part 1 in various clause 7 subclauses.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165FF1FD" w15:done="0"/>
  <w15:commentEx w15:paraId="79D33C4A" w15:done="0"/>
  <w15:commentEx w15:paraId="37BCEABB" w15:done="0"/>
  <w15:commentEx w15:paraId="6585C7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7D6BD9AF" w16cex:dateUtc="2025-09-17T19:40:00Z"/>
  <w16cex:commentExtensible w16cex:durableId="3C709DB1" w16cex:dateUtc="2026-05-13T19:52:00Z"/>
  <w16cex:commentExtensible w16cex:durableId="11CC305C" w16cex:dateUtc="2026-05-13T19:51:00Z"/>
  <w16cex:commentExtensible w16cex:durableId="4D214AF2" w16cex:dateUtc="2026-05-13T19: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165FF1FD" w16cid:durableId="7D6BD9AF"/>
  <w16cid:commentId w16cid:paraId="79D33C4A" w16cid:durableId="3C709DB1"/>
  <w16cid:commentId w16cid:paraId="37BCEABB" w16cid:durableId="11CC305C"/>
  <w16cid:commentId w16cid:paraId="6585C78C" w16cid:durableId="4D214AF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7C1265D"/>
    <w:multiLevelType w:val="hybridMultilevel"/>
    <w:tmpl w:val="30B4CB54"/>
    <w:lvl w:ilvl="0" w:tplc="113A56B4">
      <w:start w:val="1"/>
      <w:numFmt w:val="bullet"/>
      <w:pStyle w:val="NormBull"/>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C27009"/>
    <w:multiLevelType w:val="multilevel"/>
    <w:tmpl w:val="9032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D8501DD"/>
    <w:multiLevelType w:val="multilevel"/>
    <w:tmpl w:val="59048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C154E8"/>
    <w:multiLevelType w:val="multilevel"/>
    <w:tmpl w:val="02F834D6"/>
    <w:lvl w:ilvl="0">
      <w:start w:val="6"/>
      <w:numFmt w:val="decimal"/>
      <w:lvlText w:val="%1"/>
      <w:lvlJc w:val="left"/>
      <w:pPr>
        <w:ind w:left="520" w:hanging="520"/>
      </w:pPr>
      <w:rPr>
        <w:rFonts w:hint="default"/>
      </w:rPr>
    </w:lvl>
    <w:lvl w:ilvl="1">
      <w:start w:val="6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7A211924"/>
    <w:multiLevelType w:val="hybridMultilevel"/>
    <w:tmpl w:val="73DC304A"/>
    <w:lvl w:ilvl="0" w:tplc="1EDE91A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B9624A"/>
    <w:multiLevelType w:val="multilevel"/>
    <w:tmpl w:val="E27C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8127915">
    <w:abstractNumId w:val="0"/>
  </w:num>
  <w:num w:numId="2" w16cid:durableId="886260294">
    <w:abstractNumId w:val="3"/>
  </w:num>
  <w:num w:numId="3" w16cid:durableId="863834668">
    <w:abstractNumId w:val="1"/>
  </w:num>
  <w:num w:numId="4" w16cid:durableId="1903562565">
    <w:abstractNumId w:val="2"/>
  </w:num>
  <w:num w:numId="5" w16cid:durableId="1496913574">
    <w:abstractNumId w:val="5"/>
  </w:num>
  <w:num w:numId="6" w16cid:durableId="150740364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Stephen Michell">
    <w15:presenceInfo w15:providerId="Windows Live" w15:userId="3e9348f3731fc25b"/>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47E"/>
    <w:rsid w:val="002A5114"/>
    <w:rsid w:val="005314A7"/>
    <w:rsid w:val="008E3583"/>
    <w:rsid w:val="00994907"/>
    <w:rsid w:val="00B15E4F"/>
    <w:rsid w:val="00B510EF"/>
    <w:rsid w:val="00D20024"/>
    <w:rsid w:val="00E437AB"/>
    <w:rsid w:val="00FF0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28132"/>
  <w15:chartTrackingRefBased/>
  <w15:docId w15:val="{2A69A116-89E3-F940-9975-31B4CCB24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F047E"/>
    <w:pPr>
      <w:spacing w:after="160" w:line="259" w:lineRule="auto"/>
    </w:pPr>
    <w:rPr>
      <w:rFonts w:ascii="Cambria" w:hAnsi="Cambria"/>
      <w:kern w:val="2"/>
      <w:sz w:val="22"/>
      <w:szCs w:val="22"/>
      <w14:ligatures w14:val="standardContextual"/>
    </w:rPr>
  </w:style>
  <w:style w:type="paragraph" w:styleId="Heading1">
    <w:name w:val="heading 1"/>
    <w:basedOn w:val="Normal"/>
    <w:next w:val="Normal"/>
    <w:link w:val="Heading1Char"/>
    <w:uiPriority w:val="9"/>
    <w:qFormat/>
    <w:rsid w:val="00FF0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0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04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04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4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4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4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4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4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4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04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04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04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4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4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4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4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47E"/>
    <w:rPr>
      <w:rFonts w:eastAsiaTheme="majorEastAsia" w:cstheme="majorBidi"/>
      <w:color w:val="272727" w:themeColor="text1" w:themeTint="D8"/>
    </w:rPr>
  </w:style>
  <w:style w:type="paragraph" w:styleId="Title">
    <w:name w:val="Title"/>
    <w:basedOn w:val="Normal"/>
    <w:next w:val="Normal"/>
    <w:link w:val="TitleChar"/>
    <w:uiPriority w:val="10"/>
    <w:qFormat/>
    <w:rsid w:val="00FF04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4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4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4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47E"/>
    <w:pPr>
      <w:spacing w:before="160"/>
      <w:jc w:val="center"/>
    </w:pPr>
    <w:rPr>
      <w:i/>
      <w:iCs/>
      <w:color w:val="404040" w:themeColor="text1" w:themeTint="BF"/>
    </w:rPr>
  </w:style>
  <w:style w:type="character" w:customStyle="1" w:styleId="QuoteChar">
    <w:name w:val="Quote Char"/>
    <w:basedOn w:val="DefaultParagraphFont"/>
    <w:link w:val="Quote"/>
    <w:uiPriority w:val="29"/>
    <w:rsid w:val="00FF047E"/>
    <w:rPr>
      <w:i/>
      <w:iCs/>
      <w:color w:val="404040" w:themeColor="text1" w:themeTint="BF"/>
    </w:rPr>
  </w:style>
  <w:style w:type="paragraph" w:styleId="ListParagraph">
    <w:name w:val="List Paragraph"/>
    <w:basedOn w:val="Normal"/>
    <w:uiPriority w:val="34"/>
    <w:qFormat/>
    <w:rsid w:val="00FF047E"/>
    <w:pPr>
      <w:ind w:left="720"/>
      <w:contextualSpacing/>
    </w:pPr>
  </w:style>
  <w:style w:type="character" w:styleId="IntenseEmphasis">
    <w:name w:val="Intense Emphasis"/>
    <w:basedOn w:val="DefaultParagraphFont"/>
    <w:uiPriority w:val="21"/>
    <w:qFormat/>
    <w:rsid w:val="00FF047E"/>
    <w:rPr>
      <w:i/>
      <w:iCs/>
      <w:color w:val="0F4761" w:themeColor="accent1" w:themeShade="BF"/>
    </w:rPr>
  </w:style>
  <w:style w:type="paragraph" w:styleId="IntenseQuote">
    <w:name w:val="Intense Quote"/>
    <w:basedOn w:val="Normal"/>
    <w:next w:val="Normal"/>
    <w:link w:val="IntenseQuoteChar"/>
    <w:uiPriority w:val="30"/>
    <w:qFormat/>
    <w:rsid w:val="00FF0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47E"/>
    <w:rPr>
      <w:i/>
      <w:iCs/>
      <w:color w:val="0F4761" w:themeColor="accent1" w:themeShade="BF"/>
    </w:rPr>
  </w:style>
  <w:style w:type="character" w:styleId="IntenseReference">
    <w:name w:val="Intense Reference"/>
    <w:basedOn w:val="DefaultParagraphFont"/>
    <w:uiPriority w:val="32"/>
    <w:qFormat/>
    <w:rsid w:val="00FF047E"/>
    <w:rPr>
      <w:b/>
      <w:bCs/>
      <w:smallCaps/>
      <w:color w:val="0F4761" w:themeColor="accent1" w:themeShade="BF"/>
      <w:spacing w:val="5"/>
    </w:rPr>
  </w:style>
  <w:style w:type="character" w:styleId="Hyperlink">
    <w:name w:val="Hyperlink"/>
    <w:basedOn w:val="DefaultParagraphFont"/>
    <w:uiPriority w:val="99"/>
    <w:rsid w:val="00FF047E"/>
    <w:rPr>
      <w:color w:val="0000FF"/>
      <w:u w:val="single"/>
    </w:rPr>
  </w:style>
  <w:style w:type="character" w:styleId="CommentReference">
    <w:name w:val="annotation reference"/>
    <w:basedOn w:val="DefaultParagraphFont"/>
    <w:uiPriority w:val="99"/>
    <w:semiHidden/>
    <w:rsid w:val="00FF047E"/>
    <w:rPr>
      <w:sz w:val="16"/>
      <w:szCs w:val="16"/>
    </w:rPr>
  </w:style>
  <w:style w:type="paragraph" w:customStyle="1" w:styleId="NormBull">
    <w:name w:val="NormBull"/>
    <w:basedOn w:val="ListParagraph"/>
    <w:link w:val="NormBullChar"/>
    <w:qFormat/>
    <w:rsid w:val="00FF047E"/>
    <w:pPr>
      <w:widowControl w:val="0"/>
      <w:numPr>
        <w:numId w:val="1"/>
      </w:numPr>
      <w:suppressLineNumbers/>
      <w:overflowPunct w:val="0"/>
      <w:adjustRightInd w:val="0"/>
      <w:spacing w:after="120"/>
    </w:pPr>
    <w:rPr>
      <w:rFonts w:ascii="Calibri" w:eastAsia="Times New Roman" w:hAnsi="Calibri"/>
      <w:lang w:val="en-GB"/>
    </w:rPr>
  </w:style>
  <w:style w:type="character" w:customStyle="1" w:styleId="NormBullChar">
    <w:name w:val="NormBull Char"/>
    <w:basedOn w:val="DefaultParagraphFont"/>
    <w:link w:val="NormBull"/>
    <w:rsid w:val="00FF047E"/>
    <w:rPr>
      <w:rFonts w:ascii="Calibri" w:eastAsia="Times New Roman" w:hAnsi="Calibri"/>
      <w:kern w:val="2"/>
      <w:sz w:val="22"/>
      <w:szCs w:val="2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hyperlink" Target="https://www.unicode.org/reports/tr3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684</Words>
  <Characters>3902</Characters>
  <Application>Microsoft Office Word</Application>
  <DocSecurity>0</DocSecurity>
  <Lines>32</Lines>
  <Paragraphs>9</Paragraphs>
  <ScaleCrop>false</ScaleCrop>
  <Company>Maurya Software Inc</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Michell</dc:creator>
  <cp:keywords/>
  <dc:description/>
  <cp:lastModifiedBy>Stephen Michell</cp:lastModifiedBy>
  <cp:revision>2</cp:revision>
  <dcterms:created xsi:type="dcterms:W3CDTF">2026-08-06T15:20:00Z</dcterms:created>
  <dcterms:modified xsi:type="dcterms:W3CDTF">2026-08-06T15:26:00Z</dcterms:modified>
</cp:coreProperties>
</file>