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04D4" w14:textId="21659E2C" w:rsidR="009336A5" w:rsidRDefault="009336A5" w:rsidP="00243145">
      <w:pPr>
        <w:jc w:val="both"/>
      </w:pPr>
      <w:bookmarkStart w:id="0" w:name="_Toc196097064"/>
      <w:bookmarkStart w:id="1" w:name="_Toc196098170"/>
      <w:bookmarkStart w:id="2" w:name="_Toc196098348"/>
      <w:bookmarkStart w:id="3" w:name="_Toc196098526"/>
      <w:r>
        <w:t xml:space="preserve">The following notes are for reference only and are </w:t>
      </w:r>
      <w:r w:rsidRPr="00243145">
        <w:rPr>
          <w:i/>
          <w:iCs/>
        </w:rPr>
        <w:t>not</w:t>
      </w:r>
      <w:r>
        <w:t xml:space="preserve"> suggested for implementation into the documentation,</w:t>
      </w:r>
      <w:r w:rsidR="00243145">
        <w:t xml:space="preserve"> it is provided for background purposes only. If we collectively agree, </w:t>
      </w:r>
      <w:r w:rsidR="001C2A96">
        <w:t>only</w:t>
      </w:r>
      <w:r w:rsidR="00243145">
        <w:t xml:space="preserve"> minor adjustment</w:t>
      </w:r>
      <w:r w:rsidR="001C2A96">
        <w:t>s</w:t>
      </w:r>
      <w:r w:rsidR="00243145">
        <w:t xml:space="preserve"> to the </w:t>
      </w:r>
      <w:r w:rsidR="002C087D" w:rsidRPr="002C087D">
        <w:rPr>
          <w:i/>
          <w:iCs/>
        </w:rPr>
        <w:t>two</w:t>
      </w:r>
      <w:r w:rsidR="002C087D">
        <w:t xml:space="preserve"> </w:t>
      </w:r>
      <w:r w:rsidR="00243145">
        <w:t>mitigation statement</w:t>
      </w:r>
      <w:r w:rsidR="001C2A96">
        <w:t>s</w:t>
      </w:r>
      <w:r w:rsidR="00243145">
        <w:t xml:space="preserve"> </w:t>
      </w:r>
      <w:r w:rsidR="001C2A96">
        <w:t>are</w:t>
      </w:r>
      <w:r w:rsidR="00243145">
        <w:t xml:space="preserve"> likely needed. I don’t believe we need </w:t>
      </w:r>
      <w:r w:rsidR="001C2A96">
        <w:t xml:space="preserve">to incorporate </w:t>
      </w:r>
      <w:r w:rsidR="00243145">
        <w:t>the examples</w:t>
      </w:r>
      <w:r w:rsidR="002C087D">
        <w:t xml:space="preserve"> and text below</w:t>
      </w:r>
      <w:r w:rsidR="00243145">
        <w:t xml:space="preserve">. </w:t>
      </w:r>
      <w:r>
        <w:t xml:space="preserve"> </w:t>
      </w:r>
    </w:p>
    <w:p w14:paraId="5B4DA7AC" w14:textId="77777777" w:rsidR="00326CD3" w:rsidRPr="00B75321" w:rsidRDefault="00326CD3" w:rsidP="009336A5">
      <w:pPr>
        <w:pStyle w:val="Heading3"/>
        <w:numPr>
          <w:ilvl w:val="0"/>
          <w:numId w:val="0"/>
        </w:numPr>
      </w:pPr>
      <w:r w:rsidRPr="00B75321">
        <w:t>6.59.2 Avoidance mechanisms for language users</w:t>
      </w:r>
      <w:bookmarkEnd w:id="0"/>
      <w:bookmarkEnd w:id="1"/>
      <w:bookmarkEnd w:id="2"/>
      <w:bookmarkEnd w:id="3"/>
    </w:p>
    <w:p w14:paraId="4D264A6C" w14:textId="77777777" w:rsidR="00326CD3" w:rsidRPr="00E554E4" w:rsidRDefault="00326CD3" w:rsidP="00326CD3">
      <w:pPr>
        <w:rPr>
          <w:color w:val="0070C0"/>
          <w:lang w:bidi="en-US"/>
        </w:rPr>
      </w:pPr>
      <w:r w:rsidRPr="00E554E4">
        <w:rPr>
          <w:color w:val="0070C0"/>
        </w:rPr>
        <w:t>To avoid the vulnerabilities or mitigate their ill effects, Java software developers can:</w:t>
      </w:r>
    </w:p>
    <w:p w14:paraId="49BF81F8" w14:textId="77777777" w:rsidR="00326CD3" w:rsidRPr="00E554E4" w:rsidRDefault="00326CD3" w:rsidP="00326CD3">
      <w:pPr>
        <w:widowControl w:val="0"/>
        <w:numPr>
          <w:ilvl w:val="0"/>
          <w:numId w:val="9"/>
        </w:numPr>
        <w:suppressLineNumbers/>
        <w:overflowPunct w:val="0"/>
        <w:adjustRightInd w:val="0"/>
        <w:spacing w:after="0"/>
        <w:contextualSpacing/>
        <w:rPr>
          <w:rFonts w:ascii="Calibri" w:eastAsia="Times New Roman" w:hAnsi="Calibri"/>
          <w:bCs/>
          <w:color w:val="0070C0"/>
        </w:rPr>
      </w:pPr>
      <w:commentRangeStart w:id="4"/>
      <w:r w:rsidRPr="00E554E4">
        <w:rPr>
          <w:rFonts w:ascii="Calibri" w:eastAsia="Times New Roman" w:hAnsi="Calibri"/>
          <w:bCs/>
          <w:color w:val="0070C0"/>
        </w:rPr>
        <w:t xml:space="preserve">Allocate tasks </w:t>
      </w:r>
      <w:r w:rsidRPr="00C6080E">
        <w:rPr>
          <w:rFonts w:ascii="Calibri" w:eastAsia="Times New Roman" w:hAnsi="Calibri"/>
          <w:b/>
          <w:color w:val="0070C0"/>
        </w:rPr>
        <w:t>only</w:t>
      </w:r>
      <w:r w:rsidRPr="00E554E4">
        <w:rPr>
          <w:rFonts w:ascii="Calibri" w:eastAsia="Times New Roman" w:hAnsi="Calibri"/>
          <w:bCs/>
          <w:color w:val="0070C0"/>
        </w:rPr>
        <w:t xml:space="preserve"> for independent parallel executions</w:t>
      </w:r>
      <w:commentRangeEnd w:id="4"/>
      <w:r w:rsidR="006B1564" w:rsidRPr="00E554E4">
        <w:rPr>
          <w:rStyle w:val="CommentReference"/>
          <w:rFonts w:ascii="Calibri" w:eastAsia="Times New Roman" w:hAnsi="Calibri"/>
          <w:bCs/>
          <w:color w:val="0070C0"/>
          <w:sz w:val="22"/>
          <w:szCs w:val="22"/>
        </w:rPr>
        <w:commentReference w:id="4"/>
      </w:r>
      <w:r w:rsidRPr="00E554E4">
        <w:rPr>
          <w:rFonts w:ascii="Calibri" w:eastAsia="Times New Roman" w:hAnsi="Calibri"/>
          <w:bCs/>
          <w:color w:val="0070C0"/>
        </w:rPr>
        <w:t>.</w:t>
      </w:r>
    </w:p>
    <w:p w14:paraId="41AA951C" w14:textId="77777777" w:rsidR="00733A73" w:rsidRDefault="00733A73"/>
    <w:p w14:paraId="3B2D6DA4" w14:textId="241DD204" w:rsidR="002F0552" w:rsidRPr="002F0552" w:rsidRDefault="002F0552" w:rsidP="002F0552">
      <w:pPr>
        <w:spacing w:after="0" w:line="240" w:lineRule="auto"/>
        <w:jc w:val="both"/>
        <w:rPr>
          <w:color w:val="000000" w:themeColor="text1"/>
        </w:rPr>
      </w:pPr>
      <w:r w:rsidRPr="002F0552">
        <w:rPr>
          <w:color w:val="000000" w:themeColor="text1"/>
        </w:rPr>
        <w:t>Allocating tasks solely for independent parallel executions in Java is not always good advice due to several reasons, primarily concerning</w:t>
      </w:r>
      <w:r w:rsidR="004A264F">
        <w:rPr>
          <w:color w:val="000000" w:themeColor="text1"/>
        </w:rPr>
        <w:t xml:space="preserve"> </w:t>
      </w:r>
      <w:r w:rsidRPr="002F0552">
        <w:rPr>
          <w:color w:val="000000" w:themeColor="text1"/>
        </w:rPr>
        <w:t>performance overhead, potential for inefficient resource utilization, and complexity when dealing with dependent tasks or shared state.</w:t>
      </w:r>
      <w:r w:rsidR="004A264F">
        <w:rPr>
          <w:color w:val="000000" w:themeColor="text1"/>
        </w:rPr>
        <w:t xml:space="preserve"> </w:t>
      </w:r>
    </w:p>
    <w:p w14:paraId="58D4121B" w14:textId="7E3AD83C" w:rsidR="002F0552" w:rsidRPr="002F0552" w:rsidRDefault="002F0552" w:rsidP="002F0552">
      <w:pPr>
        <w:spacing w:after="0" w:line="240" w:lineRule="auto"/>
        <w:jc w:val="both"/>
        <w:rPr>
          <w:b/>
          <w:bCs/>
          <w:color w:val="000000" w:themeColor="text1"/>
        </w:rPr>
      </w:pPr>
      <w:r w:rsidRPr="002F0552">
        <w:rPr>
          <w:b/>
          <w:bCs/>
          <w:color w:val="000000" w:themeColor="text1"/>
        </w:rPr>
        <w:t>Reasons Against Always Allocating Tasks Only for Independent Parallel Executions</w:t>
      </w:r>
      <w:r w:rsidR="004A264F">
        <w:rPr>
          <w:b/>
          <w:bCs/>
          <w:color w:val="000000" w:themeColor="text1"/>
        </w:rPr>
        <w:t>:</w:t>
      </w:r>
    </w:p>
    <w:p w14:paraId="5AC7745E" w14:textId="04384850" w:rsidR="002F0552" w:rsidRPr="002F0552" w:rsidRDefault="002F0552" w:rsidP="002F0552">
      <w:pPr>
        <w:numPr>
          <w:ilvl w:val="0"/>
          <w:numId w:val="11"/>
        </w:numPr>
        <w:spacing w:after="0" w:line="240" w:lineRule="auto"/>
        <w:jc w:val="both"/>
        <w:rPr>
          <w:color w:val="000000" w:themeColor="text1"/>
        </w:rPr>
      </w:pPr>
      <w:r w:rsidRPr="002F0552">
        <w:rPr>
          <w:b/>
          <w:bCs/>
          <w:color w:val="000000" w:themeColor="text1"/>
        </w:rPr>
        <w:t>Task Overhead:</w:t>
      </w:r>
      <w:r w:rsidR="004A264F">
        <w:rPr>
          <w:color w:val="000000" w:themeColor="text1"/>
        </w:rPr>
        <w:t xml:space="preserve"> </w:t>
      </w:r>
      <w:r w:rsidRPr="002F0552">
        <w:rPr>
          <w:color w:val="000000" w:themeColor="text1"/>
        </w:rPr>
        <w:t>The act of creating, managing, and scheduling a task (e.g., using</w:t>
      </w:r>
      <w:r w:rsidR="004A264F">
        <w:rPr>
          <w:color w:val="000000" w:themeColor="text1"/>
        </w:rPr>
        <w:t xml:space="preserve"> </w:t>
      </w:r>
      <w:r w:rsidRPr="002F0552">
        <w:rPr>
          <w:color w:val="000000" w:themeColor="text1"/>
        </w:rPr>
        <w:t>Runnable,</w:t>
      </w:r>
      <w:r w:rsidR="004A264F">
        <w:rPr>
          <w:color w:val="000000" w:themeColor="text1"/>
        </w:rPr>
        <w:t xml:space="preserve"> </w:t>
      </w:r>
      <w:r w:rsidRPr="002F0552">
        <w:rPr>
          <w:color w:val="000000" w:themeColor="text1"/>
        </w:rPr>
        <w:t>Callable, or</w:t>
      </w:r>
      <w:r w:rsidR="004A264F">
        <w:rPr>
          <w:color w:val="000000" w:themeColor="text1"/>
        </w:rPr>
        <w:t xml:space="preserve"> </w:t>
      </w:r>
      <w:r w:rsidRPr="002F0552">
        <w:rPr>
          <w:color w:val="000000" w:themeColor="text1"/>
        </w:rPr>
        <w:t>CompletableFuture) has an inherent overhead. If tasks are very small (fine-grained) and the work they perform is minimal compared to this overhead, parallel execution can actually be slower than sequential execution.</w:t>
      </w:r>
    </w:p>
    <w:p w14:paraId="30C81CD5" w14:textId="17B2FB12" w:rsidR="002F0552" w:rsidRPr="002F0552" w:rsidRDefault="002F0552" w:rsidP="002F0552">
      <w:pPr>
        <w:numPr>
          <w:ilvl w:val="0"/>
          <w:numId w:val="11"/>
        </w:numPr>
        <w:spacing w:after="0" w:line="240" w:lineRule="auto"/>
        <w:jc w:val="both"/>
        <w:rPr>
          <w:color w:val="000000" w:themeColor="text1"/>
        </w:rPr>
      </w:pPr>
      <w:r w:rsidRPr="002F0552">
        <w:rPr>
          <w:b/>
          <w:bCs/>
          <w:color w:val="000000" w:themeColor="text1"/>
        </w:rPr>
        <w:t>Resource Contention (Shared State):</w:t>
      </w:r>
      <w:r w:rsidR="004A264F">
        <w:rPr>
          <w:color w:val="000000" w:themeColor="text1"/>
        </w:rPr>
        <w:t xml:space="preserve"> </w:t>
      </w:r>
      <w:r w:rsidRPr="002F0552">
        <w:rPr>
          <w:color w:val="000000" w:themeColor="text1"/>
        </w:rPr>
        <w:t>Truly independent tasks are rare in real-world applications. Many operations involve updating shared resources, such as a database, an in-memory cache, or an instance variable. Coordinating access to these shared resources using locks or synchronized blocks introduces serialization points, which can severely limit or even eliminate the benefits of parallelism, leading to performance bottlenecks and reduced throughput.</w:t>
      </w:r>
    </w:p>
    <w:p w14:paraId="0806D353" w14:textId="2A40F7CC" w:rsidR="002F0552" w:rsidRPr="002F0552" w:rsidRDefault="002F0552" w:rsidP="002F0552">
      <w:pPr>
        <w:numPr>
          <w:ilvl w:val="0"/>
          <w:numId w:val="11"/>
        </w:numPr>
        <w:spacing w:after="0" w:line="240" w:lineRule="auto"/>
        <w:jc w:val="both"/>
        <w:rPr>
          <w:color w:val="000000" w:themeColor="text1"/>
        </w:rPr>
      </w:pPr>
      <w:r w:rsidRPr="002F0552">
        <w:rPr>
          <w:b/>
          <w:bCs/>
          <w:color w:val="000000" w:themeColor="text1"/>
        </w:rPr>
        <w:t>Uneven Workload (Load Balancing Issues):</w:t>
      </w:r>
      <w:r w:rsidR="004A264F">
        <w:rPr>
          <w:color w:val="000000" w:themeColor="text1"/>
        </w:rPr>
        <w:t xml:space="preserve"> </w:t>
      </w:r>
      <w:r w:rsidRPr="002F0552">
        <w:rPr>
          <w:color w:val="000000" w:themeColor="text1"/>
        </w:rPr>
        <w:t>For optimal parallel performance, tasks should be roughly equal in size and duration. If some "independent" tasks are significantly longer than others, it can lead to situations where most processor cores are idle while waiting for the few long-running tasks to complete. This uneven distribution can result in poor overall resource utilization.</w:t>
      </w:r>
    </w:p>
    <w:p w14:paraId="74673F77" w14:textId="344B3848" w:rsidR="002F0552" w:rsidRPr="002F0552" w:rsidRDefault="002F0552" w:rsidP="002F0552">
      <w:pPr>
        <w:numPr>
          <w:ilvl w:val="0"/>
          <w:numId w:val="11"/>
        </w:numPr>
        <w:spacing w:after="0" w:line="240" w:lineRule="auto"/>
        <w:jc w:val="both"/>
        <w:rPr>
          <w:color w:val="000000" w:themeColor="text1"/>
        </w:rPr>
      </w:pPr>
      <w:r w:rsidRPr="002F0552">
        <w:rPr>
          <w:b/>
          <w:bCs/>
          <w:color w:val="000000" w:themeColor="text1"/>
        </w:rPr>
        <w:t>Debugging and Complexity:</w:t>
      </w:r>
      <w:r w:rsidR="004A264F">
        <w:rPr>
          <w:color w:val="000000" w:themeColor="text1"/>
        </w:rPr>
        <w:t xml:space="preserve"> </w:t>
      </w:r>
      <w:r w:rsidRPr="002F0552">
        <w:rPr>
          <w:color w:val="000000" w:themeColor="text1"/>
        </w:rPr>
        <w:t>Parallel programming is inherently more complex than sequential programming. Debugging issues like race conditions, deadlocks, and data corruption in concurrent code can be challenging and time-consuming. If the potential performance gain from parallelism is minimal, the increased complexity and debugging effort may not be worth it.</w:t>
      </w:r>
    </w:p>
    <w:p w14:paraId="37FAB0CA" w14:textId="2E421224" w:rsidR="002F0552" w:rsidRDefault="002F0552" w:rsidP="002F0552">
      <w:pPr>
        <w:numPr>
          <w:ilvl w:val="0"/>
          <w:numId w:val="11"/>
        </w:numPr>
        <w:spacing w:after="0" w:line="240" w:lineRule="auto"/>
        <w:jc w:val="both"/>
        <w:rPr>
          <w:color w:val="000000" w:themeColor="text1"/>
        </w:rPr>
      </w:pPr>
      <w:r w:rsidRPr="002F0552">
        <w:rPr>
          <w:b/>
          <w:bCs/>
          <w:color w:val="000000" w:themeColor="text1"/>
        </w:rPr>
        <w:t>Difficulty with Dependent Operations:</w:t>
      </w:r>
      <w:r w:rsidR="004A264F">
        <w:rPr>
          <w:color w:val="000000" w:themeColor="text1"/>
        </w:rPr>
        <w:t xml:space="preserve"> </w:t>
      </w:r>
      <w:r w:rsidRPr="002F0552">
        <w:rPr>
          <w:color w:val="000000" w:themeColor="text1"/>
        </w:rPr>
        <w:t xml:space="preserve">Many real-world problems involve task dependencies, where one task cannot start until another has </w:t>
      </w:r>
      <w:r w:rsidR="004A264F" w:rsidRPr="002F0552">
        <w:rPr>
          <w:color w:val="000000" w:themeColor="text1"/>
        </w:rPr>
        <w:t>been completed</w:t>
      </w:r>
      <w:r w:rsidRPr="002F0552">
        <w:rPr>
          <w:color w:val="000000" w:themeColor="text1"/>
        </w:rPr>
        <w:t>. Strictly adhering to "independent tasks only" makes it difficult to model these problems efficiently, forcing awkward workarounds or inefficient sequential handling of dependent steps. Modern Java constructs like</w:t>
      </w:r>
      <w:r w:rsidR="004A264F">
        <w:rPr>
          <w:color w:val="000000" w:themeColor="text1"/>
        </w:rPr>
        <w:t xml:space="preserve"> </w:t>
      </w:r>
      <w:r w:rsidRPr="002F0552">
        <w:rPr>
          <w:color w:val="000000" w:themeColor="text1"/>
        </w:rPr>
        <w:t>CompletableFuture</w:t>
      </w:r>
      <w:r w:rsidR="004A264F">
        <w:rPr>
          <w:color w:val="000000" w:themeColor="text1"/>
        </w:rPr>
        <w:t xml:space="preserve"> </w:t>
      </w:r>
      <w:r w:rsidRPr="002F0552">
        <w:rPr>
          <w:color w:val="000000" w:themeColor="text1"/>
        </w:rPr>
        <w:t>help manage dependencies, but this is a counterexample to the original strict advice.</w:t>
      </w:r>
      <w:r w:rsidR="004A264F">
        <w:rPr>
          <w:color w:val="000000" w:themeColor="text1"/>
        </w:rPr>
        <w:t xml:space="preserve"> </w:t>
      </w:r>
    </w:p>
    <w:p w14:paraId="6C1B8ADE" w14:textId="77777777" w:rsidR="004A264F" w:rsidRPr="002F0552" w:rsidRDefault="004A264F" w:rsidP="004A264F">
      <w:pPr>
        <w:spacing w:after="0" w:line="240" w:lineRule="auto"/>
        <w:ind w:left="360"/>
        <w:jc w:val="both"/>
        <w:rPr>
          <w:color w:val="000000" w:themeColor="text1"/>
        </w:rPr>
      </w:pPr>
    </w:p>
    <w:p w14:paraId="7FA9693B" w14:textId="19D671F5" w:rsidR="00920BC3" w:rsidRDefault="002F0552" w:rsidP="00E554E4">
      <w:pPr>
        <w:spacing w:after="0" w:line="240" w:lineRule="auto"/>
        <w:jc w:val="both"/>
        <w:rPr>
          <w:color w:val="000000" w:themeColor="text1"/>
        </w:rPr>
      </w:pPr>
      <w:r w:rsidRPr="002F0552">
        <w:rPr>
          <w:color w:val="000000" w:themeColor="text1"/>
        </w:rPr>
        <w:t xml:space="preserve">In summary, </w:t>
      </w:r>
      <w:r w:rsidRPr="002F0552">
        <w:rPr>
          <w:i/>
          <w:iCs/>
          <w:color w:val="000000" w:themeColor="text1"/>
        </w:rPr>
        <w:t>a more balanced approach considers the granularity of tasks, the cost of coordination and communication, and the actual performance benefits relative to the increased complexity and overhead</w:t>
      </w:r>
      <w:r w:rsidRPr="002F0552">
        <w:rPr>
          <w:color w:val="000000" w:themeColor="text1"/>
        </w:rPr>
        <w:t>.</w:t>
      </w:r>
      <w:r w:rsidR="00B66A9E" w:rsidRPr="00B66A9E">
        <w:rPr>
          <w:color w:val="000000" w:themeColor="text1"/>
        </w:rPr>
        <w:t xml:space="preserve"> A preferred alternative in such scenarios is to use the</w:t>
      </w:r>
      <w:r w:rsidR="00E554E4">
        <w:rPr>
          <w:color w:val="000000" w:themeColor="text1"/>
        </w:rPr>
        <w:t xml:space="preserve"> </w:t>
      </w:r>
      <w:r w:rsidR="00B66A9E" w:rsidRPr="00B66A9E">
        <w:rPr>
          <w:rFonts w:ascii="Courier New" w:hAnsi="Courier New" w:cs="Courier New"/>
        </w:rPr>
        <w:t>CompletableFuture</w:t>
      </w:r>
      <w:r w:rsidR="00E554E4">
        <w:rPr>
          <w:color w:val="000000" w:themeColor="text1"/>
        </w:rPr>
        <w:t xml:space="preserve"> </w:t>
      </w:r>
      <w:r w:rsidR="00B66A9E" w:rsidRPr="00B66A9E">
        <w:rPr>
          <w:color w:val="000000" w:themeColor="text1"/>
        </w:rPr>
        <w:t>API, which allows for managing task chains and dependencies effectively.</w:t>
      </w:r>
      <w:r w:rsidR="00E554E4">
        <w:rPr>
          <w:color w:val="000000" w:themeColor="text1"/>
        </w:rPr>
        <w:t xml:space="preserve"> </w:t>
      </w:r>
    </w:p>
    <w:p w14:paraId="5555ED3C" w14:textId="77777777" w:rsidR="00920BC3" w:rsidRDefault="00920BC3" w:rsidP="00E554E4">
      <w:pPr>
        <w:spacing w:after="0" w:line="240" w:lineRule="auto"/>
        <w:jc w:val="both"/>
        <w:rPr>
          <w:color w:val="000000" w:themeColor="text1"/>
        </w:rPr>
      </w:pPr>
    </w:p>
    <w:p w14:paraId="132A026E" w14:textId="307D9894" w:rsidR="00920BC3" w:rsidRDefault="00B66A9E" w:rsidP="00920BC3">
      <w:pPr>
        <w:spacing w:after="0" w:line="240" w:lineRule="auto"/>
        <w:jc w:val="both"/>
        <w:rPr>
          <w:color w:val="000000" w:themeColor="text1"/>
        </w:rPr>
      </w:pPr>
      <w:r w:rsidRPr="00B66A9E">
        <w:rPr>
          <w:color w:val="000000" w:themeColor="text1"/>
        </w:rPr>
        <w:lastRenderedPageBreak/>
        <w:t>Consider a scenario where</w:t>
      </w:r>
      <w:r w:rsidR="00E554E4">
        <w:rPr>
          <w:color w:val="000000" w:themeColor="text1"/>
        </w:rPr>
        <w:t xml:space="preserve"> </w:t>
      </w:r>
      <w:r w:rsidRPr="00B66A9E">
        <w:rPr>
          <w:rFonts w:ascii="Courier New" w:hAnsi="Courier New" w:cs="Courier New"/>
        </w:rPr>
        <w:t>taskB</w:t>
      </w:r>
      <w:r w:rsidR="00E554E4">
        <w:rPr>
          <w:color w:val="000000" w:themeColor="text1"/>
        </w:rPr>
        <w:t xml:space="preserve"> </w:t>
      </w:r>
      <w:r w:rsidRPr="00B66A9E">
        <w:rPr>
          <w:color w:val="000000" w:themeColor="text1"/>
        </w:rPr>
        <w:t>cannot start until</w:t>
      </w:r>
      <w:r w:rsidR="00E554E4">
        <w:rPr>
          <w:color w:val="000000" w:themeColor="text1"/>
        </w:rPr>
        <w:t xml:space="preserve"> </w:t>
      </w:r>
      <w:r w:rsidRPr="00B66A9E">
        <w:rPr>
          <w:rFonts w:ascii="Courier New" w:hAnsi="Courier New" w:cs="Courier New"/>
        </w:rPr>
        <w:t>taskA</w:t>
      </w:r>
      <w:r w:rsidR="00E554E4">
        <w:rPr>
          <w:color w:val="000000" w:themeColor="text1"/>
        </w:rPr>
        <w:t xml:space="preserve"> </w:t>
      </w:r>
      <w:r w:rsidRPr="00B66A9E">
        <w:rPr>
          <w:color w:val="000000" w:themeColor="text1"/>
        </w:rPr>
        <w:t>is completed, and both run asynchronously.</w:t>
      </w:r>
      <w:r w:rsidR="00E554E4">
        <w:rPr>
          <w:color w:val="000000" w:themeColor="text1"/>
        </w:rPr>
        <w:t xml:space="preserve"> </w:t>
      </w:r>
      <w:r w:rsidRPr="00B66A9E">
        <w:rPr>
          <w:color w:val="000000" w:themeColor="text1"/>
        </w:rPr>
        <w:t>If you treat</w:t>
      </w:r>
      <w:r w:rsidR="00E554E4">
        <w:rPr>
          <w:color w:val="000000" w:themeColor="text1"/>
        </w:rPr>
        <w:t xml:space="preserve"> </w:t>
      </w:r>
      <w:r w:rsidRPr="00B66A9E">
        <w:rPr>
          <w:rFonts w:ascii="Courier New" w:hAnsi="Courier New" w:cs="Courier New"/>
        </w:rPr>
        <w:t>taskA</w:t>
      </w:r>
      <w:r w:rsidR="00E554E4">
        <w:rPr>
          <w:color w:val="000000" w:themeColor="text1"/>
        </w:rPr>
        <w:t xml:space="preserve"> </w:t>
      </w:r>
      <w:r w:rsidRPr="00B66A9E">
        <w:rPr>
          <w:color w:val="000000" w:themeColor="text1"/>
        </w:rPr>
        <w:t>and</w:t>
      </w:r>
      <w:r w:rsidR="00E554E4">
        <w:rPr>
          <w:color w:val="000000" w:themeColor="text1"/>
        </w:rPr>
        <w:t xml:space="preserve"> </w:t>
      </w:r>
      <w:r w:rsidRPr="00B66A9E">
        <w:rPr>
          <w:rFonts w:ascii="Courier New" w:hAnsi="Courier New" w:cs="Courier New"/>
        </w:rPr>
        <w:t>taskB</w:t>
      </w:r>
      <w:r w:rsidR="00E554E4">
        <w:rPr>
          <w:color w:val="000000" w:themeColor="text1"/>
        </w:rPr>
        <w:t xml:space="preserve"> </w:t>
      </w:r>
      <w:r w:rsidRPr="00B66A9E">
        <w:rPr>
          <w:color w:val="000000" w:themeColor="text1"/>
        </w:rPr>
        <w:t>as completely independent tasks (e.g., submitting them separately to an</w:t>
      </w:r>
      <w:r w:rsidR="00E554E4">
        <w:rPr>
          <w:color w:val="000000" w:themeColor="text1"/>
        </w:rPr>
        <w:t xml:space="preserve"> </w:t>
      </w:r>
      <w:r w:rsidRPr="00B66A9E">
        <w:rPr>
          <w:rFonts w:ascii="Courier New" w:hAnsi="Courier New" w:cs="Courier New"/>
        </w:rPr>
        <w:t>ExecutorService</w:t>
      </w:r>
      <w:r w:rsidR="00E554E4">
        <w:rPr>
          <w:color w:val="000000" w:themeColor="text1"/>
        </w:rPr>
        <w:t xml:space="preserve"> </w:t>
      </w:r>
      <w:r w:rsidRPr="00B66A9E">
        <w:rPr>
          <w:color w:val="000000" w:themeColor="text1"/>
        </w:rPr>
        <w:t xml:space="preserve">without managing their relationship), you </w:t>
      </w:r>
      <w:r w:rsidR="00920BC3">
        <w:rPr>
          <w:color w:val="000000" w:themeColor="text1"/>
        </w:rPr>
        <w:t xml:space="preserve">may </w:t>
      </w:r>
      <w:r w:rsidRPr="00B66A9E">
        <w:rPr>
          <w:color w:val="000000" w:themeColor="text1"/>
        </w:rPr>
        <w:t>lose control over execution order and potential data flow, leading to race conditions or incorrect results if</w:t>
      </w:r>
      <w:r w:rsidR="00E554E4">
        <w:rPr>
          <w:color w:val="000000" w:themeColor="text1"/>
        </w:rPr>
        <w:t xml:space="preserve"> </w:t>
      </w:r>
      <w:r w:rsidRPr="00B66A9E">
        <w:rPr>
          <w:rFonts w:ascii="Courier New" w:hAnsi="Courier New" w:cs="Courier New"/>
        </w:rPr>
        <w:t>taskB</w:t>
      </w:r>
      <w:r w:rsidR="00E554E4">
        <w:rPr>
          <w:color w:val="000000" w:themeColor="text1"/>
        </w:rPr>
        <w:t xml:space="preserve"> </w:t>
      </w:r>
      <w:r w:rsidRPr="00B66A9E">
        <w:rPr>
          <w:color w:val="000000" w:themeColor="text1"/>
        </w:rPr>
        <w:t>runs before</w:t>
      </w:r>
      <w:r w:rsidR="00E554E4">
        <w:rPr>
          <w:color w:val="000000" w:themeColor="text1"/>
        </w:rPr>
        <w:t xml:space="preserve"> </w:t>
      </w:r>
      <w:r w:rsidRPr="00B66A9E">
        <w:rPr>
          <w:rFonts w:ascii="Courier New" w:hAnsi="Courier New" w:cs="Courier New"/>
        </w:rPr>
        <w:t>taskA</w:t>
      </w:r>
      <w:r w:rsidR="00E554E4">
        <w:rPr>
          <w:color w:val="000000" w:themeColor="text1"/>
        </w:rPr>
        <w:t xml:space="preserve"> </w:t>
      </w:r>
      <w:r w:rsidRPr="00B66A9E">
        <w:rPr>
          <w:color w:val="000000" w:themeColor="text1"/>
        </w:rPr>
        <w:t>finishes</w:t>
      </w:r>
      <w:r w:rsidR="00920BC3">
        <w:rPr>
          <w:color w:val="000000" w:themeColor="text1"/>
        </w:rPr>
        <w:t>:</w:t>
      </w:r>
    </w:p>
    <w:p w14:paraId="5FBBEE6C" w14:textId="3DC6EAC9" w:rsidR="00B66A9E" w:rsidRPr="00B66A9E" w:rsidRDefault="00E554E4" w:rsidP="00920BC3">
      <w:pPr>
        <w:spacing w:after="0" w:line="240" w:lineRule="auto"/>
        <w:jc w:val="both"/>
        <w:rPr>
          <w:color w:val="000000" w:themeColor="text1"/>
        </w:rPr>
      </w:pPr>
      <w:r>
        <w:rPr>
          <w:color w:val="000000" w:themeColor="text1"/>
        </w:rPr>
        <w:t xml:space="preserve"> </w:t>
      </w:r>
    </w:p>
    <w:p w14:paraId="58956AA8"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package dependanttasks;</w:t>
      </w:r>
    </w:p>
    <w:p w14:paraId="77298306"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import java.util.concurrent.ExecutorService;</w:t>
      </w:r>
    </w:p>
    <w:p w14:paraId="0E946EC6"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import java.util.concurrent.Executors;</w:t>
      </w:r>
    </w:p>
    <w:p w14:paraId="6F6A637D" w14:textId="77777777" w:rsidR="00E554E4" w:rsidRPr="00920BC3" w:rsidRDefault="00E554E4" w:rsidP="00E554E4">
      <w:pPr>
        <w:spacing w:after="0" w:line="240" w:lineRule="auto"/>
        <w:rPr>
          <w:rFonts w:ascii="Courier New" w:hAnsi="Courier New" w:cs="Courier New"/>
          <w:sz w:val="18"/>
          <w:szCs w:val="18"/>
        </w:rPr>
      </w:pPr>
    </w:p>
    <w:p w14:paraId="5F77B023"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public class DependantTasks {</w:t>
      </w:r>
    </w:p>
    <w:p w14:paraId="0DAD2721"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public static void main(String[] args) { </w:t>
      </w:r>
    </w:p>
    <w:p w14:paraId="46C2CC7E"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ExecutorService executor = Executors.newFixedThreadPool(2);</w:t>
      </w:r>
    </w:p>
    <w:p w14:paraId="2CC7D856" w14:textId="77777777" w:rsid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 Problematic approach: tasks run independently, no guaranteed</w:t>
      </w:r>
    </w:p>
    <w:p w14:paraId="3A2BDDC2" w14:textId="523D7020" w:rsidR="00E554E4" w:rsidRPr="00920BC3" w:rsidRDefault="00920BC3" w:rsidP="00E554E4">
      <w:pPr>
        <w:spacing w:after="0" w:line="240" w:lineRule="auto"/>
        <w:rPr>
          <w:rFonts w:ascii="Courier New" w:hAnsi="Courier New" w:cs="Courier New"/>
          <w:sz w:val="18"/>
          <w:szCs w:val="18"/>
        </w:rPr>
      </w:pPr>
      <w:r>
        <w:rPr>
          <w:rFonts w:ascii="Courier New" w:hAnsi="Courier New" w:cs="Courier New"/>
          <w:sz w:val="18"/>
          <w:szCs w:val="18"/>
        </w:rPr>
        <w:t xml:space="preserve">        //</w:t>
      </w:r>
      <w:r w:rsidR="00E554E4" w:rsidRPr="00920BC3">
        <w:rPr>
          <w:rFonts w:ascii="Courier New" w:hAnsi="Courier New" w:cs="Courier New"/>
          <w:sz w:val="18"/>
          <w:szCs w:val="18"/>
        </w:rPr>
        <w:t xml:space="preserve"> order/dependency management</w:t>
      </w:r>
    </w:p>
    <w:p w14:paraId="3FE7291A"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executor.submit(() -&gt; {</w:t>
      </w:r>
    </w:p>
    <w:p w14:paraId="2220AB2E"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System.out.println("Task A processing data...");</w:t>
      </w:r>
    </w:p>
    <w:p w14:paraId="5A53CA4B"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 produce some result needed by Task B</w:t>
      </w:r>
    </w:p>
    <w:p w14:paraId="5B847D21"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w:t>
      </w:r>
    </w:p>
    <w:p w14:paraId="04C14BAF"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executor.submit(() -&gt; {</w:t>
      </w:r>
    </w:p>
    <w:p w14:paraId="0681333F"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 This might run before Task A finishes, leading to errors</w:t>
      </w:r>
    </w:p>
    <w:p w14:paraId="2597B3FB"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System.out.println("Task B needs data from Task A...");</w:t>
      </w:r>
    </w:p>
    <w:p w14:paraId="47E07196"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w:t>
      </w:r>
    </w:p>
    <w:p w14:paraId="08725353"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executor.shutdown();</w:t>
      </w:r>
    </w:p>
    <w:p w14:paraId="24F343BD" w14:textId="77777777" w:rsidR="00E554E4" w:rsidRPr="00920BC3"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 xml:space="preserve">    }</w:t>
      </w:r>
    </w:p>
    <w:p w14:paraId="52F560DE" w14:textId="237A600F" w:rsidR="008B407E" w:rsidRDefault="00E554E4" w:rsidP="00E554E4">
      <w:pPr>
        <w:spacing w:after="0" w:line="240" w:lineRule="auto"/>
        <w:rPr>
          <w:rFonts w:ascii="Courier New" w:hAnsi="Courier New" w:cs="Courier New"/>
          <w:sz w:val="18"/>
          <w:szCs w:val="18"/>
        </w:rPr>
      </w:pPr>
      <w:r w:rsidRPr="00920BC3">
        <w:rPr>
          <w:rFonts w:ascii="Courier New" w:hAnsi="Courier New" w:cs="Courier New"/>
          <w:sz w:val="18"/>
          <w:szCs w:val="18"/>
        </w:rPr>
        <w:t>}</w:t>
      </w:r>
    </w:p>
    <w:p w14:paraId="7AC52FF1" w14:textId="77777777" w:rsidR="00920BC3" w:rsidRDefault="00920BC3" w:rsidP="00E554E4">
      <w:pPr>
        <w:spacing w:after="0" w:line="240" w:lineRule="auto"/>
        <w:rPr>
          <w:rFonts w:ascii="Courier New" w:hAnsi="Courier New" w:cs="Courier New"/>
          <w:sz w:val="18"/>
          <w:szCs w:val="18"/>
        </w:rPr>
      </w:pPr>
    </w:p>
    <w:p w14:paraId="0ECFB270" w14:textId="49A4B851" w:rsidR="00920BC3" w:rsidRPr="00920BC3" w:rsidRDefault="00920BC3" w:rsidP="00920BC3">
      <w:pPr>
        <w:spacing w:after="0" w:line="240" w:lineRule="auto"/>
        <w:jc w:val="both"/>
        <w:rPr>
          <w:color w:val="000000" w:themeColor="text1"/>
        </w:rPr>
      </w:pPr>
      <w:r w:rsidRPr="00920BC3">
        <w:rPr>
          <w:color w:val="000000" w:themeColor="text1"/>
          <w:u w:val="single"/>
        </w:rPr>
        <w:t>Output</w:t>
      </w:r>
      <w:r w:rsidRPr="00920BC3">
        <w:rPr>
          <w:color w:val="000000" w:themeColor="text1"/>
        </w:rPr>
        <w:t>:</w:t>
      </w:r>
    </w:p>
    <w:p w14:paraId="2E987EF0" w14:textId="77777777" w:rsidR="00920BC3" w:rsidRPr="00920BC3" w:rsidRDefault="00920BC3" w:rsidP="00920BC3">
      <w:pPr>
        <w:spacing w:after="0" w:line="240" w:lineRule="auto"/>
        <w:rPr>
          <w:rFonts w:ascii="Courier New" w:hAnsi="Courier New" w:cs="Courier New"/>
          <w:sz w:val="18"/>
          <w:szCs w:val="18"/>
        </w:rPr>
      </w:pPr>
      <w:r w:rsidRPr="00920BC3">
        <w:rPr>
          <w:rFonts w:ascii="Courier New" w:hAnsi="Courier New" w:cs="Courier New"/>
          <w:sz w:val="18"/>
          <w:szCs w:val="18"/>
        </w:rPr>
        <w:t xml:space="preserve">Task </w:t>
      </w:r>
      <w:r w:rsidRPr="00C6080E">
        <w:rPr>
          <w:rFonts w:ascii="Courier New" w:hAnsi="Courier New" w:cs="Courier New"/>
          <w:b/>
          <w:bCs/>
          <w:sz w:val="18"/>
          <w:szCs w:val="18"/>
        </w:rPr>
        <w:t>B</w:t>
      </w:r>
      <w:r w:rsidRPr="00920BC3">
        <w:rPr>
          <w:rFonts w:ascii="Courier New" w:hAnsi="Courier New" w:cs="Courier New"/>
          <w:sz w:val="18"/>
          <w:szCs w:val="18"/>
        </w:rPr>
        <w:t xml:space="preserve"> needs data from Task A...</w:t>
      </w:r>
    </w:p>
    <w:p w14:paraId="2B4A777C" w14:textId="77777777" w:rsidR="00920BC3" w:rsidRPr="00920BC3" w:rsidRDefault="00920BC3" w:rsidP="00920BC3">
      <w:pPr>
        <w:spacing w:after="0" w:line="240" w:lineRule="auto"/>
        <w:rPr>
          <w:rFonts w:ascii="Courier New" w:hAnsi="Courier New" w:cs="Courier New"/>
          <w:sz w:val="18"/>
          <w:szCs w:val="18"/>
        </w:rPr>
      </w:pPr>
      <w:r w:rsidRPr="00920BC3">
        <w:rPr>
          <w:rFonts w:ascii="Courier New" w:hAnsi="Courier New" w:cs="Courier New"/>
          <w:sz w:val="18"/>
          <w:szCs w:val="18"/>
        </w:rPr>
        <w:t xml:space="preserve">Task </w:t>
      </w:r>
      <w:r w:rsidRPr="00C6080E">
        <w:rPr>
          <w:rFonts w:ascii="Courier New" w:hAnsi="Courier New" w:cs="Courier New"/>
          <w:b/>
          <w:bCs/>
          <w:sz w:val="18"/>
          <w:szCs w:val="18"/>
        </w:rPr>
        <w:t>A</w:t>
      </w:r>
      <w:r w:rsidRPr="00920BC3">
        <w:rPr>
          <w:rFonts w:ascii="Courier New" w:hAnsi="Courier New" w:cs="Courier New"/>
          <w:sz w:val="18"/>
          <w:szCs w:val="18"/>
        </w:rPr>
        <w:t xml:space="preserve"> processing data...</w:t>
      </w:r>
    </w:p>
    <w:p w14:paraId="5F3B9F7E" w14:textId="62D68FA9" w:rsidR="00920BC3" w:rsidRDefault="00920BC3" w:rsidP="00920BC3">
      <w:pPr>
        <w:spacing w:after="0" w:line="240" w:lineRule="auto"/>
        <w:rPr>
          <w:rFonts w:ascii="Courier New" w:hAnsi="Courier New" w:cs="Courier New"/>
          <w:sz w:val="18"/>
          <w:szCs w:val="18"/>
        </w:rPr>
      </w:pPr>
      <w:r w:rsidRPr="00920BC3">
        <w:rPr>
          <w:rFonts w:ascii="Courier New" w:hAnsi="Courier New" w:cs="Courier New"/>
          <w:sz w:val="18"/>
          <w:szCs w:val="18"/>
        </w:rPr>
        <w:t>BUILD SUCCESSFUL (total time: 0 seconds))</w:t>
      </w:r>
    </w:p>
    <w:p w14:paraId="51C84C1F" w14:textId="77777777" w:rsidR="00D34B4B" w:rsidRDefault="00D34B4B" w:rsidP="00920BC3">
      <w:pPr>
        <w:spacing w:after="0" w:line="240" w:lineRule="auto"/>
        <w:rPr>
          <w:rFonts w:ascii="Courier New" w:hAnsi="Courier New" w:cs="Courier New"/>
          <w:sz w:val="18"/>
          <w:szCs w:val="18"/>
        </w:rPr>
      </w:pPr>
    </w:p>
    <w:p w14:paraId="109A44DA" w14:textId="28C9CB74" w:rsidR="00D34B4B" w:rsidRPr="00D34B4B" w:rsidRDefault="00D34B4B" w:rsidP="00D34B4B">
      <w:pPr>
        <w:spacing w:after="0" w:line="240" w:lineRule="auto"/>
        <w:jc w:val="both"/>
        <w:rPr>
          <w:color w:val="000000" w:themeColor="text1"/>
        </w:rPr>
      </w:pPr>
      <w:r w:rsidRPr="00D34B4B">
        <w:rPr>
          <w:color w:val="000000" w:themeColor="text1"/>
        </w:rPr>
        <w:t>The</w:t>
      </w:r>
      <w:r w:rsidR="00C6080E">
        <w:rPr>
          <w:color w:val="000000" w:themeColor="text1"/>
        </w:rPr>
        <w:t xml:space="preserve"> </w:t>
      </w:r>
      <w:r w:rsidRPr="00D34B4B">
        <w:rPr>
          <w:rFonts w:ascii="Courier New" w:hAnsi="Courier New" w:cs="Courier New"/>
        </w:rPr>
        <w:t>CompletableFuture</w:t>
      </w:r>
      <w:r w:rsidR="00C6080E">
        <w:rPr>
          <w:color w:val="000000" w:themeColor="text1"/>
        </w:rPr>
        <w:t xml:space="preserve"> </w:t>
      </w:r>
      <w:r w:rsidRPr="00D34B4B">
        <w:rPr>
          <w:color w:val="000000" w:themeColor="text1"/>
        </w:rPr>
        <w:t xml:space="preserve">API is the </w:t>
      </w:r>
      <w:r w:rsidRPr="00D34B4B">
        <w:rPr>
          <w:i/>
          <w:iCs/>
          <w:color w:val="000000" w:themeColor="text1"/>
        </w:rPr>
        <w:t>preferred</w:t>
      </w:r>
      <w:r w:rsidRPr="00D34B4B">
        <w:rPr>
          <w:color w:val="000000" w:themeColor="text1"/>
        </w:rPr>
        <w:t xml:space="preserve"> approach in this case because it explicitly chains the execution, ensuring</w:t>
      </w:r>
      <w:r w:rsidR="00C6080E">
        <w:rPr>
          <w:color w:val="000000" w:themeColor="text1"/>
        </w:rPr>
        <w:t xml:space="preserve"> </w:t>
      </w:r>
      <w:r w:rsidRPr="00D34B4B">
        <w:rPr>
          <w:rFonts w:ascii="Courier New" w:hAnsi="Courier New" w:cs="Courier New"/>
        </w:rPr>
        <w:t>taskB</w:t>
      </w:r>
      <w:r w:rsidR="00C6080E">
        <w:rPr>
          <w:color w:val="000000" w:themeColor="text1"/>
        </w:rPr>
        <w:t xml:space="preserve"> </w:t>
      </w:r>
      <w:r w:rsidRPr="00D34B4B">
        <w:rPr>
          <w:color w:val="000000" w:themeColor="text1"/>
        </w:rPr>
        <w:t>runs only after</w:t>
      </w:r>
      <w:r w:rsidR="00C6080E">
        <w:rPr>
          <w:color w:val="000000" w:themeColor="text1"/>
        </w:rPr>
        <w:t xml:space="preserve"> </w:t>
      </w:r>
      <w:r w:rsidRPr="00D34B4B">
        <w:rPr>
          <w:rFonts w:ascii="Courier New" w:hAnsi="Courier New" w:cs="Courier New"/>
        </w:rPr>
        <w:t>taskA</w:t>
      </w:r>
      <w:r w:rsidR="00C6080E">
        <w:rPr>
          <w:color w:val="000000" w:themeColor="text1"/>
        </w:rPr>
        <w:t xml:space="preserve"> </w:t>
      </w:r>
      <w:r w:rsidRPr="00D34B4B">
        <w:rPr>
          <w:color w:val="000000" w:themeColor="text1"/>
        </w:rPr>
        <w:t>is complete and the result is available.</w:t>
      </w:r>
      <w:r w:rsidR="00C6080E">
        <w:rPr>
          <w:color w:val="000000" w:themeColor="text1"/>
        </w:rPr>
        <w:t xml:space="preserve"> </w:t>
      </w:r>
    </w:p>
    <w:p w14:paraId="56296926" w14:textId="77777777" w:rsidR="00D34B4B" w:rsidRDefault="00D34B4B" w:rsidP="00C6080E">
      <w:pPr>
        <w:spacing w:after="0" w:line="240" w:lineRule="auto"/>
        <w:jc w:val="both"/>
        <w:rPr>
          <w:rFonts w:ascii="Courier New" w:hAnsi="Courier New" w:cs="Courier New"/>
          <w:sz w:val="18"/>
          <w:szCs w:val="18"/>
        </w:rPr>
      </w:pPr>
    </w:p>
    <w:p w14:paraId="4A019891"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package dependanttaskalternative;</w:t>
      </w:r>
    </w:p>
    <w:p w14:paraId="3A46D6DB"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import java.util.concurrent.*;</w:t>
      </w:r>
    </w:p>
    <w:p w14:paraId="4AAD63C7" w14:textId="77777777" w:rsidR="00C6080E" w:rsidRPr="00C6080E" w:rsidRDefault="00C6080E" w:rsidP="00C6080E">
      <w:pPr>
        <w:spacing w:after="0" w:line="240" w:lineRule="auto"/>
        <w:jc w:val="both"/>
        <w:rPr>
          <w:rFonts w:ascii="Courier New" w:hAnsi="Courier New" w:cs="Courier New"/>
          <w:sz w:val="18"/>
          <w:szCs w:val="18"/>
        </w:rPr>
      </w:pPr>
    </w:p>
    <w:p w14:paraId="78D9A96C"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public class DependantTaskAlternative {</w:t>
      </w:r>
    </w:p>
    <w:p w14:paraId="51459629"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public static void main(String[] args) {</w:t>
      </w:r>
    </w:p>
    <w:p w14:paraId="759E7B88"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ExecutorService executor = Executors.newFixedThreadPool(2);</w:t>
      </w:r>
    </w:p>
    <w:p w14:paraId="2E0D1680" w14:textId="77777777" w:rsid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 Preferred approach: chain tasks using CompletableFuture for dependency</w:t>
      </w:r>
    </w:p>
    <w:p w14:paraId="5BF60C09" w14:textId="226AB61D" w:rsidR="00C6080E" w:rsidRPr="00C6080E" w:rsidRDefault="00C6080E" w:rsidP="00C6080E">
      <w:pPr>
        <w:spacing w:after="0" w:line="240" w:lineRule="auto"/>
        <w:ind w:firstLine="720"/>
        <w:jc w:val="both"/>
        <w:rPr>
          <w:rFonts w:ascii="Courier New" w:hAnsi="Courier New" w:cs="Courier New"/>
          <w:sz w:val="18"/>
          <w:szCs w:val="18"/>
        </w:rPr>
      </w:pPr>
      <w:r>
        <w:rPr>
          <w:rFonts w:ascii="Courier New" w:hAnsi="Courier New" w:cs="Courier New"/>
          <w:sz w:val="18"/>
          <w:szCs w:val="18"/>
        </w:rPr>
        <w:t xml:space="preserve"> // </w:t>
      </w:r>
      <w:r w:rsidRPr="00C6080E">
        <w:rPr>
          <w:rFonts w:ascii="Courier New" w:hAnsi="Courier New" w:cs="Courier New"/>
          <w:sz w:val="18"/>
          <w:szCs w:val="18"/>
        </w:rPr>
        <w:t>management</w:t>
      </w:r>
    </w:p>
    <w:p w14:paraId="0938AA63"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CompletableFuture&lt;String&gt; futureA = CompletableFuture.supplyAsync(() -&gt; {</w:t>
      </w:r>
    </w:p>
    <w:p w14:paraId="5DED47C5"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System.out.println("Task A is producing a result.");</w:t>
      </w:r>
    </w:p>
    <w:p w14:paraId="72E7260F"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return "Data from Task A";</w:t>
      </w:r>
    </w:p>
    <w:p w14:paraId="28ABF0F5"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 executor);</w:t>
      </w:r>
    </w:p>
    <w:p w14:paraId="6747A2DF" w14:textId="77777777" w:rsidR="00C6080E" w:rsidRPr="00C6080E" w:rsidRDefault="00C6080E" w:rsidP="00C6080E">
      <w:pPr>
        <w:spacing w:after="0" w:line="240" w:lineRule="auto"/>
        <w:jc w:val="both"/>
        <w:rPr>
          <w:rFonts w:ascii="Courier New" w:hAnsi="Courier New" w:cs="Courier New"/>
          <w:sz w:val="18"/>
          <w:szCs w:val="18"/>
        </w:rPr>
      </w:pPr>
    </w:p>
    <w:p w14:paraId="424023DF"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CompletableFuture&lt;Void&gt; futureB = futureA.thenAcceptAsync(resultFromA -&gt; {</w:t>
      </w:r>
    </w:p>
    <w:p w14:paraId="31ACFA34"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 This block executes only AFTER futureA completes, and receives its result</w:t>
      </w:r>
    </w:p>
    <w:p w14:paraId="54076EB6"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System.out.println("Task B received: " + resultFromA);</w:t>
      </w:r>
    </w:p>
    <w:p w14:paraId="3C2F2372"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System.out.println("Task B is processing.");</w:t>
      </w:r>
    </w:p>
    <w:p w14:paraId="776F9265"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 executor);</w:t>
      </w:r>
    </w:p>
    <w:p w14:paraId="0E501F8F" w14:textId="77777777" w:rsidR="00C6080E" w:rsidRPr="00C6080E" w:rsidRDefault="00C6080E" w:rsidP="00C6080E">
      <w:pPr>
        <w:spacing w:after="0" w:line="240" w:lineRule="auto"/>
        <w:jc w:val="both"/>
        <w:rPr>
          <w:rFonts w:ascii="Courier New" w:hAnsi="Courier New" w:cs="Courier New"/>
          <w:sz w:val="18"/>
          <w:szCs w:val="18"/>
        </w:rPr>
      </w:pPr>
    </w:p>
    <w:p w14:paraId="32D775F6"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 Ensure both complete</w:t>
      </w:r>
    </w:p>
    <w:p w14:paraId="0ED51D03" w14:textId="77777777" w:rsidR="00C6080E" w:rsidRPr="00C6080E" w:rsidRDefault="00C6080E" w:rsidP="00C6080E">
      <w:pPr>
        <w:spacing w:after="0" w:line="240" w:lineRule="auto"/>
        <w:jc w:val="both"/>
        <w:rPr>
          <w:rFonts w:ascii="Courier New" w:hAnsi="Courier New" w:cs="Courier New"/>
          <w:b/>
          <w:bCs/>
          <w:sz w:val="18"/>
          <w:szCs w:val="18"/>
        </w:rPr>
      </w:pPr>
      <w:r w:rsidRPr="00C6080E">
        <w:rPr>
          <w:rFonts w:ascii="Courier New" w:hAnsi="Courier New" w:cs="Courier New"/>
          <w:b/>
          <w:bCs/>
          <w:sz w:val="18"/>
          <w:szCs w:val="18"/>
        </w:rPr>
        <w:t xml:space="preserve">        futureB.join(); </w:t>
      </w:r>
    </w:p>
    <w:p w14:paraId="20C6A9E0"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executor.shutdown();</w:t>
      </w:r>
    </w:p>
    <w:p w14:paraId="006FA92E"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 xml:space="preserve">    }</w:t>
      </w:r>
    </w:p>
    <w:p w14:paraId="611F45D3" w14:textId="56BA0308" w:rsid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w:t>
      </w:r>
    </w:p>
    <w:p w14:paraId="156BEA5F" w14:textId="77777777" w:rsidR="00C6080E" w:rsidRDefault="00C6080E" w:rsidP="00C6080E">
      <w:pPr>
        <w:spacing w:after="0" w:line="240" w:lineRule="auto"/>
        <w:jc w:val="both"/>
        <w:rPr>
          <w:rFonts w:ascii="Courier New" w:hAnsi="Courier New" w:cs="Courier New"/>
          <w:sz w:val="18"/>
          <w:szCs w:val="18"/>
        </w:rPr>
      </w:pPr>
    </w:p>
    <w:p w14:paraId="7394A6A4" w14:textId="77777777" w:rsidR="00C6080E" w:rsidRPr="00920BC3" w:rsidRDefault="00C6080E" w:rsidP="00C6080E">
      <w:pPr>
        <w:spacing w:after="0" w:line="240" w:lineRule="auto"/>
        <w:jc w:val="both"/>
        <w:rPr>
          <w:color w:val="000000" w:themeColor="text1"/>
        </w:rPr>
      </w:pPr>
      <w:r w:rsidRPr="00920BC3">
        <w:rPr>
          <w:color w:val="000000" w:themeColor="text1"/>
          <w:u w:val="single"/>
        </w:rPr>
        <w:lastRenderedPageBreak/>
        <w:t>Output</w:t>
      </w:r>
      <w:r w:rsidRPr="00920BC3">
        <w:rPr>
          <w:color w:val="000000" w:themeColor="text1"/>
        </w:rPr>
        <w:t>:</w:t>
      </w:r>
    </w:p>
    <w:p w14:paraId="1A8B84BC"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Task A is producing a result.</w:t>
      </w:r>
    </w:p>
    <w:p w14:paraId="756FE215"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Task B received: Data from Task A</w:t>
      </w:r>
    </w:p>
    <w:p w14:paraId="60412BE6" w14:textId="77777777" w:rsidR="00C6080E" w:rsidRP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Task B is processing.</w:t>
      </w:r>
    </w:p>
    <w:p w14:paraId="05EF943A" w14:textId="3F3E0287" w:rsidR="00C6080E" w:rsidRDefault="00C6080E" w:rsidP="00C6080E">
      <w:pPr>
        <w:spacing w:after="0" w:line="240" w:lineRule="auto"/>
        <w:jc w:val="both"/>
        <w:rPr>
          <w:rFonts w:ascii="Courier New" w:hAnsi="Courier New" w:cs="Courier New"/>
          <w:sz w:val="18"/>
          <w:szCs w:val="18"/>
        </w:rPr>
      </w:pPr>
      <w:r w:rsidRPr="00C6080E">
        <w:rPr>
          <w:rFonts w:ascii="Courier New" w:hAnsi="Courier New" w:cs="Courier New"/>
          <w:sz w:val="18"/>
          <w:szCs w:val="18"/>
        </w:rPr>
        <w:t>BUILD SUCCESSFUL (total time: 0 seconds)</w:t>
      </w:r>
    </w:p>
    <w:p w14:paraId="15EDA9AD" w14:textId="77777777" w:rsidR="00C53E2E" w:rsidRDefault="00C53E2E" w:rsidP="00C6080E">
      <w:pPr>
        <w:spacing w:after="0" w:line="240" w:lineRule="auto"/>
        <w:jc w:val="both"/>
        <w:rPr>
          <w:rFonts w:ascii="Courier New" w:hAnsi="Courier New" w:cs="Courier New"/>
          <w:sz w:val="18"/>
          <w:szCs w:val="18"/>
        </w:rPr>
      </w:pPr>
    </w:p>
    <w:p w14:paraId="45261A77" w14:textId="77777777" w:rsidR="00C53E2E" w:rsidRPr="00B75321" w:rsidRDefault="00C53E2E" w:rsidP="00C53E2E">
      <w:pPr>
        <w:pStyle w:val="Heading3"/>
        <w:numPr>
          <w:ilvl w:val="0"/>
          <w:numId w:val="0"/>
        </w:numPr>
      </w:pPr>
      <w:bookmarkStart w:id="5" w:name="_Toc196097073"/>
      <w:bookmarkStart w:id="6" w:name="_Toc196098179"/>
      <w:bookmarkStart w:id="7" w:name="_Toc196098357"/>
      <w:bookmarkStart w:id="8" w:name="_Toc196098535"/>
      <w:r w:rsidRPr="00B75321">
        <w:t>6.62.2 Avoidance mechanisms for language users</w:t>
      </w:r>
      <w:bookmarkEnd w:id="5"/>
      <w:bookmarkEnd w:id="6"/>
      <w:bookmarkEnd w:id="7"/>
      <w:bookmarkEnd w:id="8"/>
    </w:p>
    <w:p w14:paraId="61D22890" w14:textId="77777777" w:rsidR="00C53E2E" w:rsidRPr="00C53E2E" w:rsidRDefault="00C53E2E" w:rsidP="00C53E2E">
      <w:pPr>
        <w:rPr>
          <w:color w:val="0070C0"/>
          <w:lang w:bidi="en-US"/>
        </w:rPr>
      </w:pPr>
      <w:r w:rsidRPr="00C53E2E">
        <w:rPr>
          <w:color w:val="0070C0"/>
        </w:rPr>
        <w:t>To avoid the vulnerabilities or mitigate their ill effects, Java software developers can:</w:t>
      </w:r>
    </w:p>
    <w:p w14:paraId="7586BDEE" w14:textId="77777777" w:rsidR="00C53E2E" w:rsidRPr="00C53E2E" w:rsidRDefault="00C53E2E" w:rsidP="00C53E2E">
      <w:pPr>
        <w:widowControl w:val="0"/>
        <w:numPr>
          <w:ilvl w:val="0"/>
          <w:numId w:val="9"/>
        </w:numPr>
        <w:suppressLineNumbers/>
        <w:overflowPunct w:val="0"/>
        <w:adjustRightInd w:val="0"/>
        <w:spacing w:after="0"/>
        <w:contextualSpacing/>
        <w:rPr>
          <w:rFonts w:ascii="Calibri" w:eastAsia="Times New Roman" w:hAnsi="Calibri"/>
          <w:bCs/>
          <w:color w:val="0070C0"/>
        </w:rPr>
      </w:pPr>
      <w:commentRangeStart w:id="9"/>
      <w:commentRangeStart w:id="10"/>
      <w:commentRangeStart w:id="11"/>
      <w:r w:rsidRPr="00C53E2E">
        <w:rPr>
          <w:rFonts w:ascii="Calibri" w:eastAsia="Times New Roman" w:hAnsi="Calibri"/>
          <w:bCs/>
          <w:color w:val="0070C0"/>
        </w:rPr>
        <w:t xml:space="preserve">If using the class </w:t>
      </w:r>
      <w:r w:rsidRPr="00C53E2E">
        <w:rPr>
          <w:rStyle w:val="CODEChar"/>
          <w:rFonts w:eastAsiaTheme="minorEastAsia"/>
          <w:color w:val="0070C0"/>
        </w:rPr>
        <w:t>ThreadGroup</w:t>
      </w:r>
      <w:r w:rsidRPr="00C53E2E">
        <w:rPr>
          <w:rFonts w:ascii="Calibri" w:eastAsia="Times New Roman" w:hAnsi="Calibri"/>
          <w:bCs/>
          <w:color w:val="0070C0"/>
        </w:rPr>
        <w:t xml:space="preserve">, use the </w:t>
      </w:r>
      <w:r w:rsidRPr="00C53E2E">
        <w:rPr>
          <w:rStyle w:val="CODEChar"/>
          <w:rFonts w:eastAsiaTheme="minorEastAsia"/>
          <w:color w:val="0070C0"/>
        </w:rPr>
        <w:t>ThreadGroup.setDefaultUncaughtExceptionHandler</w:t>
      </w:r>
      <w:r w:rsidRPr="00C53E2E">
        <w:rPr>
          <w:rStyle w:val="CODEChar"/>
          <w:color w:val="0070C0"/>
        </w:rPr>
        <w:t>()</w:t>
      </w:r>
      <w:r w:rsidRPr="00C53E2E">
        <w:rPr>
          <w:rFonts w:ascii="Calibri" w:eastAsia="Times New Roman" w:hAnsi="Calibri"/>
          <w:bCs/>
          <w:color w:val="0070C0"/>
        </w:rPr>
        <w:t xml:space="preserve"> method to handle unexpected exceptions raised in threads of a group.</w:t>
      </w:r>
      <w:commentRangeEnd w:id="9"/>
      <w:r w:rsidRPr="00C53E2E">
        <w:rPr>
          <w:rStyle w:val="CommentReference"/>
          <w:rFonts w:ascii="Calibri" w:eastAsia="Times New Roman" w:hAnsi="Calibri"/>
          <w:bCs/>
          <w:color w:val="0070C0"/>
          <w:sz w:val="22"/>
          <w:szCs w:val="22"/>
        </w:rPr>
        <w:commentReference w:id="9"/>
      </w:r>
      <w:commentRangeEnd w:id="10"/>
      <w:r w:rsidR="00000000" w:rsidRPr="00C53E2E">
        <w:rPr>
          <w:rStyle w:val="CommentReference"/>
          <w:rFonts w:ascii="Calibri" w:eastAsia="Times New Roman" w:hAnsi="Calibri"/>
          <w:bCs/>
          <w:color w:val="0070C0"/>
          <w:sz w:val="22"/>
          <w:szCs w:val="22"/>
        </w:rPr>
        <w:commentReference w:id="10"/>
      </w:r>
      <w:commentRangeEnd w:id="11"/>
      <w:r w:rsidR="00000000" w:rsidRPr="00C53E2E">
        <w:rPr>
          <w:rStyle w:val="CommentReference"/>
          <w:rFonts w:ascii="Calibri" w:eastAsia="Times New Roman" w:hAnsi="Calibri"/>
          <w:bCs/>
          <w:color w:val="0070C0"/>
          <w:sz w:val="22"/>
          <w:szCs w:val="22"/>
        </w:rPr>
        <w:commentReference w:id="11"/>
      </w:r>
    </w:p>
    <w:p w14:paraId="78D2AC3A" w14:textId="77777777" w:rsidR="00C53E2E" w:rsidRDefault="00C53E2E" w:rsidP="00C6080E">
      <w:pPr>
        <w:spacing w:after="0" w:line="240" w:lineRule="auto"/>
        <w:jc w:val="both"/>
        <w:rPr>
          <w:rFonts w:ascii="Courier New" w:hAnsi="Courier New" w:cs="Courier New"/>
          <w:sz w:val="18"/>
          <w:szCs w:val="18"/>
        </w:rPr>
      </w:pPr>
    </w:p>
    <w:p w14:paraId="4D1AA7DE" w14:textId="77777777" w:rsidR="006F47DC" w:rsidRDefault="00C53E2E" w:rsidP="00C53E2E">
      <w:pPr>
        <w:spacing w:after="0" w:line="240" w:lineRule="auto"/>
        <w:jc w:val="both"/>
        <w:rPr>
          <w:rFonts w:cs="Courier New"/>
        </w:rPr>
      </w:pPr>
      <w:r w:rsidRPr="00C53E2E">
        <w:rPr>
          <w:rFonts w:cs="Courier New"/>
        </w:rPr>
        <w:t>T</w:t>
      </w:r>
      <w:r>
        <w:rPr>
          <w:rFonts w:cs="Courier New"/>
        </w:rPr>
        <w:t>he</w:t>
      </w:r>
      <w:r w:rsidRPr="00C53E2E">
        <w:rPr>
          <w:rFonts w:cs="Courier New"/>
        </w:rPr>
        <w:t xml:space="preserve"> advice is</w:t>
      </w:r>
      <w:r w:rsidRPr="00C53E2E">
        <w:rPr>
          <w:rFonts w:cs="Courier New"/>
        </w:rPr>
        <w:t xml:space="preserve"> </w:t>
      </w:r>
      <w:r w:rsidRPr="00C53E2E">
        <w:rPr>
          <w:rFonts w:cs="Courier New"/>
        </w:rPr>
        <w:t>outdated and generally considered poor practice</w:t>
      </w:r>
      <w:r w:rsidRPr="00C53E2E">
        <w:rPr>
          <w:rFonts w:cs="Courier New"/>
        </w:rPr>
        <w:t xml:space="preserve"> </w:t>
      </w:r>
      <w:r w:rsidRPr="00C53E2E">
        <w:rPr>
          <w:rFonts w:cs="Courier New"/>
        </w:rPr>
        <w:t xml:space="preserve">in modern Java development. </w:t>
      </w:r>
    </w:p>
    <w:p w14:paraId="42AC6DE9" w14:textId="77777777" w:rsidR="006F47DC" w:rsidRDefault="006F47DC" w:rsidP="00C53E2E">
      <w:pPr>
        <w:spacing w:after="0" w:line="240" w:lineRule="auto"/>
        <w:jc w:val="both"/>
        <w:rPr>
          <w:rFonts w:cs="Courier New"/>
        </w:rPr>
      </w:pPr>
    </w:p>
    <w:p w14:paraId="3B2D2D30" w14:textId="6F2FD945" w:rsidR="006F47DC" w:rsidRDefault="006F47DC" w:rsidP="006F47DC">
      <w:pPr>
        <w:spacing w:after="0" w:line="240" w:lineRule="auto"/>
        <w:jc w:val="both"/>
        <w:rPr>
          <w:rFonts w:cs="Courier New"/>
        </w:rPr>
      </w:pPr>
      <w:r>
        <w:rPr>
          <w:rFonts w:cs="Courier New"/>
        </w:rPr>
        <w:t xml:space="preserve">Ref: </w:t>
      </w:r>
      <w:hyperlink r:id="rId9" w:history="1">
        <w:r w:rsidRPr="009F712F">
          <w:rPr>
            <w:rStyle w:val="Hyperlink"/>
            <w:rFonts w:cs="Courier New"/>
          </w:rPr>
          <w:t>https://docs.oracle.com/en/java/javase/22/docs/api/java.base/java/lang/ThreadGroup.html</w:t>
        </w:r>
      </w:hyperlink>
    </w:p>
    <w:p w14:paraId="0B1313BB" w14:textId="77777777" w:rsidR="006F47DC" w:rsidRDefault="006F47DC" w:rsidP="006F47DC">
      <w:pPr>
        <w:spacing w:after="0" w:line="240" w:lineRule="auto"/>
        <w:jc w:val="both"/>
        <w:rPr>
          <w:rFonts w:cs="Courier New"/>
          <w:b/>
          <w:bCs/>
        </w:rPr>
      </w:pPr>
    </w:p>
    <w:p w14:paraId="7C763D96" w14:textId="6C015B29" w:rsidR="006F47DC" w:rsidRDefault="006F47DC" w:rsidP="006F47DC">
      <w:pPr>
        <w:spacing w:after="0" w:line="240" w:lineRule="auto"/>
        <w:jc w:val="both"/>
        <w:rPr>
          <w:rFonts w:cs="Courier New"/>
          <w:b/>
          <w:bCs/>
        </w:rPr>
      </w:pPr>
      <w:r w:rsidRPr="006F47DC">
        <w:rPr>
          <w:rFonts w:cs="Courier New"/>
          <w:b/>
          <w:bCs/>
        </w:rPr>
        <w:t>API Note:</w:t>
      </w:r>
    </w:p>
    <w:p w14:paraId="4F2B6360" w14:textId="796BD970" w:rsidR="006F47DC" w:rsidRPr="006F47DC" w:rsidRDefault="006F47DC" w:rsidP="006F47DC">
      <w:pPr>
        <w:spacing w:after="0" w:line="240" w:lineRule="auto"/>
        <w:jc w:val="both"/>
        <w:rPr>
          <w:rFonts w:cs="Courier New"/>
        </w:rPr>
      </w:pPr>
      <w:r w:rsidRPr="006F47DC">
        <w:rPr>
          <w:rFonts w:cs="Courier New"/>
        </w:rPr>
        <w:t>“</w:t>
      </w:r>
      <w:r w:rsidRPr="006F47DC">
        <w:rPr>
          <w:rFonts w:cs="Courier New"/>
        </w:rPr>
        <w:t>Thread groups provided a way in early Java releases to group threads and provide a form of</w:t>
      </w:r>
      <w:r w:rsidR="0026719E">
        <w:rPr>
          <w:rFonts w:cs="Courier New"/>
        </w:rPr>
        <w:t xml:space="preserve"> </w:t>
      </w:r>
      <w:r w:rsidRPr="006F47DC">
        <w:rPr>
          <w:rFonts w:cs="Courier New"/>
          <w:i/>
          <w:iCs/>
        </w:rPr>
        <w:t>job control</w:t>
      </w:r>
      <w:r w:rsidR="0026719E">
        <w:rPr>
          <w:rFonts w:cs="Courier New"/>
        </w:rPr>
        <w:t xml:space="preserve"> </w:t>
      </w:r>
      <w:r w:rsidRPr="006F47DC">
        <w:rPr>
          <w:rFonts w:cs="Courier New"/>
        </w:rPr>
        <w:t xml:space="preserve">for threads. Thread groups supported the isolation of applets and defined methods intended for diagnostic purposes. </w:t>
      </w:r>
      <w:r w:rsidRPr="006F47DC">
        <w:rPr>
          <w:rFonts w:cs="Courier New"/>
          <w:b/>
          <w:bCs/>
        </w:rPr>
        <w:t>It should be rare for new applications to create ThreadGroups and interact with this API.</w:t>
      </w:r>
      <w:r w:rsidRPr="006F47DC">
        <w:rPr>
          <w:rFonts w:cs="Courier New"/>
        </w:rPr>
        <w:t>”</w:t>
      </w:r>
    </w:p>
    <w:p w14:paraId="7B70DBF1" w14:textId="77777777" w:rsidR="006F47DC" w:rsidRDefault="006F47DC" w:rsidP="00C53E2E">
      <w:pPr>
        <w:spacing w:after="0" w:line="240" w:lineRule="auto"/>
        <w:jc w:val="both"/>
        <w:rPr>
          <w:rFonts w:cs="Courier New"/>
        </w:rPr>
      </w:pPr>
    </w:p>
    <w:p w14:paraId="564D793E" w14:textId="4F2C8ED8" w:rsidR="00C53E2E" w:rsidRDefault="00C53E2E" w:rsidP="00C53E2E">
      <w:pPr>
        <w:spacing w:after="0" w:line="240" w:lineRule="auto"/>
        <w:jc w:val="both"/>
        <w:rPr>
          <w:rFonts w:cs="Courier New"/>
        </w:rPr>
      </w:pPr>
      <w:r w:rsidRPr="00C53E2E">
        <w:rPr>
          <w:rFonts w:cs="Courier New"/>
        </w:rPr>
        <w:t>While</w:t>
      </w:r>
      <w:r w:rsidRPr="00C53E2E">
        <w:rPr>
          <w:rFonts w:cs="Courier New"/>
        </w:rPr>
        <w:t xml:space="preserve"> </w:t>
      </w:r>
      <w:r w:rsidRPr="00C53E2E">
        <w:rPr>
          <w:rFonts w:ascii="Courier New" w:hAnsi="Courier New" w:cs="Courier New"/>
        </w:rPr>
        <w:t>ThreadGroup</w:t>
      </w:r>
      <w:r w:rsidRPr="00C53E2E">
        <w:rPr>
          <w:rFonts w:cs="Courier New"/>
        </w:rPr>
        <w:t xml:space="preserve"> </w:t>
      </w:r>
      <w:r w:rsidRPr="00C53E2E">
        <w:rPr>
          <w:rFonts w:cs="Courier New"/>
        </w:rPr>
        <w:t>technically provides a mechanism for uncaught exception handling, the class itself is largely obsolete, can be insecure, and many of its methods are deprecated or marked for removal in future Java versions (e.g., in JDK 25).</w:t>
      </w:r>
      <w:r w:rsidRPr="00C53E2E">
        <w:rPr>
          <w:rFonts w:cs="Courier New"/>
        </w:rPr>
        <w:t xml:space="preserve"> </w:t>
      </w:r>
    </w:p>
    <w:p w14:paraId="027DE198" w14:textId="77777777" w:rsidR="006F47DC" w:rsidRPr="00C53E2E" w:rsidRDefault="006F47DC" w:rsidP="00C53E2E">
      <w:pPr>
        <w:spacing w:after="0" w:line="240" w:lineRule="auto"/>
        <w:jc w:val="both"/>
        <w:rPr>
          <w:rFonts w:cs="Courier New"/>
        </w:rPr>
      </w:pPr>
    </w:p>
    <w:p w14:paraId="7531237A" w14:textId="031BD873" w:rsidR="00C53E2E" w:rsidRPr="00C53E2E" w:rsidRDefault="00C53E2E" w:rsidP="00C53E2E">
      <w:pPr>
        <w:spacing w:after="0" w:line="240" w:lineRule="auto"/>
        <w:jc w:val="both"/>
        <w:rPr>
          <w:rFonts w:cs="Courier New"/>
        </w:rPr>
      </w:pPr>
      <w:r w:rsidRPr="00C53E2E">
        <w:rPr>
          <w:rFonts w:cs="Courier New"/>
        </w:rPr>
        <w:t xml:space="preserve">Here is a breakdown of why this advice is </w:t>
      </w:r>
      <w:r w:rsidR="006F47DC">
        <w:rPr>
          <w:rFonts w:cs="Courier New"/>
        </w:rPr>
        <w:t>not recommended</w:t>
      </w:r>
      <w:r w:rsidRPr="00C53E2E">
        <w:rPr>
          <w:rFonts w:cs="Courier New"/>
        </w:rPr>
        <w:t xml:space="preserve"> and what modern alternatives exist:</w:t>
      </w:r>
    </w:p>
    <w:p w14:paraId="7F57C37E" w14:textId="470E7FAD" w:rsidR="00C53E2E" w:rsidRPr="00C53E2E" w:rsidRDefault="00C53E2E" w:rsidP="00C53E2E">
      <w:pPr>
        <w:numPr>
          <w:ilvl w:val="0"/>
          <w:numId w:val="12"/>
        </w:numPr>
        <w:spacing w:after="0" w:line="240" w:lineRule="auto"/>
        <w:jc w:val="both"/>
        <w:rPr>
          <w:rFonts w:cs="Courier New"/>
        </w:rPr>
      </w:pPr>
      <w:r w:rsidRPr="00C53E2E">
        <w:rPr>
          <w:rFonts w:ascii="Courier New" w:hAnsi="Courier New" w:cs="Courier New"/>
          <w:b/>
          <w:bCs/>
        </w:rPr>
        <w:t>ThreadGroup</w:t>
      </w:r>
      <w:r w:rsidRPr="00C53E2E">
        <w:rPr>
          <w:rFonts w:cs="Courier New"/>
          <w:b/>
          <w:bCs/>
        </w:rPr>
        <w:t xml:space="preserve"> </w:t>
      </w:r>
      <w:r w:rsidRPr="00C53E2E">
        <w:rPr>
          <w:rFonts w:cs="Courier New"/>
          <w:b/>
          <w:bCs/>
        </w:rPr>
        <w:t>is Obsolete:</w:t>
      </w:r>
      <w:r w:rsidRPr="00C53E2E">
        <w:rPr>
          <w:rFonts w:cs="Courier New"/>
        </w:rPr>
        <w:t xml:space="preserve"> </w:t>
      </w:r>
      <w:r w:rsidRPr="00C53E2E">
        <w:rPr>
          <w:rFonts w:cs="Courier New"/>
        </w:rPr>
        <w:t>The class was primarily useful in conjunction with the now-removed Security Manager and offers little real functionality in modern Java.</w:t>
      </w:r>
    </w:p>
    <w:p w14:paraId="64F3B6E0" w14:textId="27DB3DB6" w:rsidR="00C53E2E" w:rsidRPr="00C53E2E" w:rsidRDefault="00C53E2E" w:rsidP="00C53E2E">
      <w:pPr>
        <w:numPr>
          <w:ilvl w:val="0"/>
          <w:numId w:val="12"/>
        </w:numPr>
        <w:spacing w:after="0" w:line="240" w:lineRule="auto"/>
        <w:jc w:val="both"/>
        <w:rPr>
          <w:rFonts w:cs="Courier New"/>
        </w:rPr>
      </w:pPr>
      <w:r w:rsidRPr="00C53E2E">
        <w:rPr>
          <w:rFonts w:cs="Courier New"/>
          <w:b/>
          <w:bCs/>
        </w:rPr>
        <w:t>Security Concerns:</w:t>
      </w:r>
      <w:r w:rsidRPr="00C53E2E">
        <w:rPr>
          <w:rFonts w:cs="Courier New"/>
        </w:rPr>
        <w:t xml:space="preserve"> </w:t>
      </w:r>
      <w:r w:rsidRPr="00C53E2E">
        <w:rPr>
          <w:rFonts w:cs="Courier New"/>
        </w:rPr>
        <w:t>The original security model relying on</w:t>
      </w:r>
      <w:r w:rsidRPr="00C53E2E">
        <w:rPr>
          <w:rFonts w:cs="Courier New"/>
        </w:rPr>
        <w:t xml:space="preserve"> </w:t>
      </w:r>
      <w:r w:rsidRPr="00C53E2E">
        <w:rPr>
          <w:rFonts w:ascii="Courier New" w:hAnsi="Courier New" w:cs="Courier New"/>
        </w:rPr>
        <w:t>ThreadGroup</w:t>
      </w:r>
      <w:r w:rsidRPr="00C53E2E">
        <w:rPr>
          <w:rFonts w:cs="Courier New"/>
        </w:rPr>
        <w:t xml:space="preserve"> </w:t>
      </w:r>
      <w:r w:rsidRPr="00C53E2E">
        <w:rPr>
          <w:rFonts w:cs="Courier New"/>
        </w:rPr>
        <w:t>has been abandoned, as it could lead to insecure operations.</w:t>
      </w:r>
    </w:p>
    <w:p w14:paraId="74BBA42F" w14:textId="02B7AEF7" w:rsidR="00C53E2E" w:rsidRPr="00C53E2E" w:rsidRDefault="00C53E2E" w:rsidP="00C53E2E">
      <w:pPr>
        <w:numPr>
          <w:ilvl w:val="0"/>
          <w:numId w:val="12"/>
        </w:numPr>
        <w:spacing w:after="0" w:line="240" w:lineRule="auto"/>
        <w:jc w:val="both"/>
        <w:rPr>
          <w:rFonts w:cs="Courier New"/>
        </w:rPr>
      </w:pPr>
      <w:r w:rsidRPr="00C53E2E">
        <w:rPr>
          <w:rFonts w:cs="Courier New"/>
          <w:b/>
          <w:bCs/>
        </w:rPr>
        <w:t>Limited Functionality:</w:t>
      </w:r>
      <w:r w:rsidRPr="00C53E2E">
        <w:rPr>
          <w:rFonts w:cs="Courier New"/>
        </w:rPr>
        <w:t xml:space="preserve"> </w:t>
      </w:r>
      <w:r w:rsidRPr="00C53E2E">
        <w:rPr>
          <w:rFonts w:cs="Courier New"/>
        </w:rPr>
        <w:t>Beyond exception handling and basic grouping,</w:t>
      </w:r>
      <w:r w:rsidRPr="00C53E2E">
        <w:rPr>
          <w:rFonts w:cs="Courier New"/>
        </w:rPr>
        <w:t xml:space="preserve"> </w:t>
      </w:r>
      <w:r w:rsidRPr="00C53E2E">
        <w:rPr>
          <w:rFonts w:ascii="Courier New" w:hAnsi="Courier New" w:cs="Courier New"/>
        </w:rPr>
        <w:t>ThreadGroup</w:t>
      </w:r>
      <w:r w:rsidRPr="00C53E2E">
        <w:rPr>
          <w:rFonts w:cs="Courier New"/>
        </w:rPr>
        <w:t xml:space="preserve"> </w:t>
      </w:r>
      <w:r w:rsidRPr="00C53E2E">
        <w:rPr>
          <w:rFonts w:cs="Courier New"/>
        </w:rPr>
        <w:t>provides minimal useful functionality.</w:t>
      </w:r>
    </w:p>
    <w:p w14:paraId="5D96A618" w14:textId="2AD5B772" w:rsidR="00C53E2E" w:rsidRPr="00C53E2E" w:rsidRDefault="00C53E2E" w:rsidP="00C53E2E">
      <w:pPr>
        <w:numPr>
          <w:ilvl w:val="0"/>
          <w:numId w:val="12"/>
        </w:numPr>
        <w:spacing w:after="0" w:line="240" w:lineRule="auto"/>
        <w:jc w:val="both"/>
        <w:rPr>
          <w:rFonts w:cs="Courier New"/>
        </w:rPr>
      </w:pPr>
      <w:r w:rsidRPr="00C53E2E">
        <w:rPr>
          <w:rFonts w:cs="Courier New"/>
          <w:b/>
          <w:bCs/>
        </w:rPr>
        <w:t>Better Alternatives Exist:</w:t>
      </w:r>
      <w:r w:rsidRPr="00C53E2E">
        <w:rPr>
          <w:rFonts w:cs="Courier New"/>
        </w:rPr>
        <w:t xml:space="preserve"> </w:t>
      </w:r>
      <w:r w:rsidRPr="00C53E2E">
        <w:rPr>
          <w:rFonts w:cs="Courier New"/>
        </w:rPr>
        <w:t>The functionality needed for handling uncaught exceptions has been available through better, more flexible mechanisms since Java 5.</w:t>
      </w:r>
      <w:r w:rsidRPr="00C53E2E">
        <w:rPr>
          <w:rFonts w:cs="Courier New"/>
        </w:rPr>
        <w:t xml:space="preserve"> </w:t>
      </w:r>
    </w:p>
    <w:p w14:paraId="71EEFF71" w14:textId="77777777" w:rsidR="0026719E" w:rsidRDefault="0026719E" w:rsidP="00C53E2E">
      <w:pPr>
        <w:spacing w:after="0" w:line="240" w:lineRule="auto"/>
        <w:jc w:val="both"/>
        <w:rPr>
          <w:rFonts w:cs="Courier New"/>
          <w:b/>
          <w:bCs/>
        </w:rPr>
      </w:pPr>
    </w:p>
    <w:p w14:paraId="776ECCD8" w14:textId="00D7CD63" w:rsidR="00C53E2E" w:rsidRPr="00C53E2E" w:rsidRDefault="00C53E2E" w:rsidP="00C53E2E">
      <w:pPr>
        <w:spacing w:after="0" w:line="240" w:lineRule="auto"/>
        <w:jc w:val="both"/>
        <w:rPr>
          <w:rFonts w:cs="Courier New"/>
          <w:b/>
          <w:bCs/>
        </w:rPr>
      </w:pPr>
      <w:r w:rsidRPr="00C53E2E">
        <w:rPr>
          <w:rFonts w:cs="Courier New"/>
          <w:b/>
          <w:bCs/>
        </w:rPr>
        <w:t>Modern Java Alternatives for Exception Handling</w:t>
      </w:r>
    </w:p>
    <w:p w14:paraId="70B56A69" w14:textId="71B1DB8F" w:rsidR="00C53E2E" w:rsidRPr="00C53E2E" w:rsidRDefault="00C53E2E" w:rsidP="0026719E">
      <w:pPr>
        <w:spacing w:after="0" w:line="240" w:lineRule="auto"/>
        <w:jc w:val="both"/>
        <w:rPr>
          <w:rFonts w:cs="Courier New"/>
        </w:rPr>
      </w:pPr>
      <w:r w:rsidRPr="00C53E2E">
        <w:rPr>
          <w:rFonts w:cs="Courier New"/>
        </w:rPr>
        <w:t>Instead of using</w:t>
      </w:r>
      <w:r w:rsidRPr="00C53E2E">
        <w:rPr>
          <w:rFonts w:cs="Courier New"/>
        </w:rPr>
        <w:t xml:space="preserve"> </w:t>
      </w:r>
      <w:r w:rsidRPr="00C53E2E">
        <w:rPr>
          <w:rFonts w:ascii="Courier New" w:hAnsi="Courier New" w:cs="Courier New"/>
        </w:rPr>
        <w:t>ThreadGroup</w:t>
      </w:r>
      <w:r w:rsidRPr="00C53E2E">
        <w:rPr>
          <w:rFonts w:cs="Courier New"/>
        </w:rPr>
        <w:t>, the current best practices involve using</w:t>
      </w:r>
      <w:r w:rsidRPr="00C53E2E">
        <w:rPr>
          <w:rFonts w:cs="Courier New"/>
        </w:rPr>
        <w:t xml:space="preserve"> </w:t>
      </w:r>
      <w:r w:rsidRPr="00C53E2E">
        <w:rPr>
          <w:rFonts w:ascii="Courier New" w:hAnsi="Courier New" w:cs="Courier New"/>
        </w:rPr>
        <w:t>Thread.UncaughtExceptionHandler</w:t>
      </w:r>
      <w:r w:rsidRPr="00C53E2E">
        <w:rPr>
          <w:rFonts w:cs="Courier New"/>
        </w:rPr>
        <w:t xml:space="preserve"> </w:t>
      </w:r>
      <w:r w:rsidRPr="00C53E2E">
        <w:rPr>
          <w:rFonts w:cs="Courier New"/>
        </w:rPr>
        <w:t>directly or leveraging the exception handling built into modern concurrency utilities like</w:t>
      </w:r>
      <w:r w:rsidRPr="00C53E2E">
        <w:rPr>
          <w:rFonts w:cs="Courier New"/>
        </w:rPr>
        <w:t xml:space="preserve"> </w:t>
      </w:r>
      <w:r w:rsidRPr="00C53E2E">
        <w:rPr>
          <w:rFonts w:ascii="Courier New" w:hAnsi="Courier New" w:cs="Courier New"/>
        </w:rPr>
        <w:t>ExecutorService</w:t>
      </w:r>
      <w:r w:rsidRPr="00C53E2E">
        <w:rPr>
          <w:rFonts w:cs="Courier New"/>
        </w:rPr>
        <w:t>.</w:t>
      </w:r>
      <w:r w:rsidRPr="00C53E2E">
        <w:rPr>
          <w:rFonts w:cs="Courier New"/>
        </w:rPr>
        <w:t xml:space="preserve"> </w:t>
      </w:r>
    </w:p>
    <w:p w14:paraId="7AC0265E" w14:textId="19CA1D9D" w:rsidR="00C53E2E" w:rsidRPr="00C53E2E" w:rsidRDefault="00C53E2E" w:rsidP="0026719E">
      <w:pPr>
        <w:numPr>
          <w:ilvl w:val="0"/>
          <w:numId w:val="13"/>
        </w:numPr>
        <w:spacing w:after="0" w:line="240" w:lineRule="auto"/>
        <w:jc w:val="both"/>
        <w:rPr>
          <w:rFonts w:cs="Courier New"/>
        </w:rPr>
      </w:pPr>
      <w:r w:rsidRPr="00C53E2E">
        <w:rPr>
          <w:rFonts w:cs="Courier New"/>
          <w:b/>
          <w:bCs/>
        </w:rPr>
        <w:t>For individual threads</w:t>
      </w:r>
      <w:r w:rsidR="0026719E">
        <w:rPr>
          <w:rFonts w:cs="Courier New"/>
          <w:b/>
          <w:bCs/>
        </w:rPr>
        <w:t>:</w:t>
      </w:r>
      <w:r w:rsidRPr="00C53E2E">
        <w:rPr>
          <w:rFonts w:cs="Courier New"/>
          <w:b/>
          <w:bCs/>
        </w:rPr>
        <w:t xml:space="preserve"> </w:t>
      </w:r>
      <w:r w:rsidR="0026719E">
        <w:rPr>
          <w:rFonts w:cs="Courier New"/>
        </w:rPr>
        <w:t>U</w:t>
      </w:r>
      <w:r w:rsidRPr="00C53E2E">
        <w:rPr>
          <w:rFonts w:cs="Courier New"/>
        </w:rPr>
        <w:t>se</w:t>
      </w:r>
      <w:r w:rsidRPr="00C53E2E">
        <w:rPr>
          <w:rFonts w:cs="Courier New"/>
          <w:b/>
          <w:bCs/>
        </w:rPr>
        <w:t xml:space="preserve"> </w:t>
      </w:r>
      <w:r w:rsidRPr="00C53E2E">
        <w:rPr>
          <w:rFonts w:ascii="Courier New" w:hAnsi="Courier New" w:cs="Courier New"/>
        </w:rPr>
        <w:t>Thread.setUncaughtExceptionHandler</w:t>
      </w:r>
      <w:r w:rsidRPr="00C53E2E">
        <w:rPr>
          <w:rFonts w:cs="Courier New"/>
        </w:rPr>
        <w:t>. This is the modern, thread-specific way to handle exceptions. When a thread terminates due to an uncaught exception, the JVM queries the thread for its specific handler and invokes it.</w:t>
      </w:r>
    </w:p>
    <w:p w14:paraId="388CD777" w14:textId="693B98C0" w:rsidR="00C53E2E" w:rsidRPr="00C53E2E" w:rsidRDefault="00C53E2E" w:rsidP="0026719E">
      <w:pPr>
        <w:numPr>
          <w:ilvl w:val="0"/>
          <w:numId w:val="13"/>
        </w:numPr>
        <w:spacing w:after="0" w:line="240" w:lineRule="auto"/>
        <w:jc w:val="both"/>
        <w:rPr>
          <w:rFonts w:cs="Courier New"/>
        </w:rPr>
      </w:pPr>
      <w:r w:rsidRPr="00C53E2E">
        <w:rPr>
          <w:rFonts w:cs="Courier New"/>
          <w:b/>
          <w:bCs/>
        </w:rPr>
        <w:t>For a global default</w:t>
      </w:r>
      <w:r w:rsidR="0026719E">
        <w:rPr>
          <w:rFonts w:cs="Courier New"/>
          <w:b/>
          <w:bCs/>
        </w:rPr>
        <w:t>:</w:t>
      </w:r>
      <w:r w:rsidRPr="00C53E2E">
        <w:rPr>
          <w:rFonts w:cs="Courier New"/>
          <w:b/>
          <w:bCs/>
        </w:rPr>
        <w:t xml:space="preserve"> </w:t>
      </w:r>
      <w:r w:rsidR="0026719E">
        <w:rPr>
          <w:rFonts w:cs="Courier New"/>
        </w:rPr>
        <w:t>U</w:t>
      </w:r>
      <w:r w:rsidRPr="00C53E2E">
        <w:rPr>
          <w:rFonts w:cs="Courier New"/>
        </w:rPr>
        <w:t>se</w:t>
      </w:r>
      <w:r w:rsidRPr="0026719E">
        <w:rPr>
          <w:rFonts w:ascii="Courier New" w:hAnsi="Courier New" w:cs="Courier New"/>
        </w:rPr>
        <w:t xml:space="preserve"> </w:t>
      </w:r>
      <w:r w:rsidRPr="00C53E2E">
        <w:rPr>
          <w:rFonts w:ascii="Courier New" w:hAnsi="Courier New" w:cs="Courier New"/>
        </w:rPr>
        <w:t>Thread.setDefaultUncaughtExceptionHandler</w:t>
      </w:r>
      <w:r w:rsidRPr="00C53E2E">
        <w:rPr>
          <w:rFonts w:cs="Courier New"/>
        </w:rPr>
        <w:t xml:space="preserve">. This sets a JVM-wide default handler for any thread that does not have its own specific handler set. Note that this mechanism is </w:t>
      </w:r>
      <w:r w:rsidRPr="00C53E2E">
        <w:rPr>
          <w:rFonts w:cs="Courier New"/>
          <w:i/>
          <w:iCs/>
        </w:rPr>
        <w:t>not</w:t>
      </w:r>
      <w:r w:rsidRPr="00C53E2E">
        <w:rPr>
          <w:rFonts w:cs="Courier New"/>
        </w:rPr>
        <w:t xml:space="preserve"> thread-safe if multiple parts of a large application try to set </w:t>
      </w:r>
      <w:r w:rsidRPr="00C53E2E">
        <w:rPr>
          <w:rFonts w:cs="Courier New"/>
        </w:rPr>
        <w:lastRenderedPageBreak/>
        <w:t>different global handlers concurrently, and it's generally best used for global logging or reporting mechanisms in application startup.</w:t>
      </w:r>
    </w:p>
    <w:p w14:paraId="0E32B8B1" w14:textId="0C033FB7" w:rsidR="00C53E2E" w:rsidRPr="00C53E2E" w:rsidRDefault="00C53E2E" w:rsidP="0026719E">
      <w:pPr>
        <w:numPr>
          <w:ilvl w:val="0"/>
          <w:numId w:val="13"/>
        </w:numPr>
        <w:spacing w:after="0" w:line="240" w:lineRule="auto"/>
        <w:jc w:val="both"/>
        <w:rPr>
          <w:rFonts w:cs="Courier New"/>
        </w:rPr>
      </w:pPr>
      <w:r w:rsidRPr="00C53E2E">
        <w:rPr>
          <w:rFonts w:cs="Courier New"/>
          <w:b/>
          <w:bCs/>
        </w:rPr>
        <w:t>For managed thread pools</w:t>
      </w:r>
      <w:r w:rsidR="0026719E">
        <w:rPr>
          <w:rFonts w:cs="Courier New"/>
          <w:b/>
          <w:bCs/>
        </w:rPr>
        <w:t>:</w:t>
      </w:r>
      <w:r w:rsidRPr="00C53E2E">
        <w:rPr>
          <w:rFonts w:cs="Courier New"/>
          <w:b/>
          <w:bCs/>
        </w:rPr>
        <w:t xml:space="preserve"> </w:t>
      </w:r>
      <w:r w:rsidR="0026719E" w:rsidRPr="0026719E">
        <w:rPr>
          <w:rFonts w:cs="Courier New"/>
        </w:rPr>
        <w:t>U</w:t>
      </w:r>
      <w:r w:rsidRPr="00C53E2E">
        <w:rPr>
          <w:rFonts w:cs="Courier New"/>
        </w:rPr>
        <w:t>se</w:t>
      </w:r>
      <w:r w:rsidRPr="00C53E2E">
        <w:rPr>
          <w:rFonts w:cs="Courier New"/>
          <w:b/>
          <w:bCs/>
        </w:rPr>
        <w:t xml:space="preserve"> </w:t>
      </w:r>
      <w:r w:rsidRPr="00C53E2E">
        <w:rPr>
          <w:rFonts w:ascii="Courier New" w:hAnsi="Courier New" w:cs="Courier New"/>
        </w:rPr>
        <w:t>ExecutorService</w:t>
      </w:r>
      <w:r w:rsidRPr="0026719E">
        <w:rPr>
          <w:rFonts w:cs="Courier New"/>
        </w:rPr>
        <w:t xml:space="preserve"> </w:t>
      </w:r>
      <w:r w:rsidRPr="00C53E2E">
        <w:rPr>
          <w:rFonts w:cs="Courier New"/>
        </w:rPr>
        <w:t>with</w:t>
      </w:r>
      <w:r w:rsidRPr="0026719E">
        <w:rPr>
          <w:rFonts w:cs="Courier New"/>
        </w:rPr>
        <w:t xml:space="preserve"> </w:t>
      </w:r>
      <w:r w:rsidRPr="00C53E2E">
        <w:rPr>
          <w:rFonts w:ascii="Courier New" w:hAnsi="Courier New" w:cs="Courier New"/>
        </w:rPr>
        <w:t>Callable</w:t>
      </w:r>
      <w:r w:rsidRPr="0026719E">
        <w:rPr>
          <w:rFonts w:cs="Courier New"/>
        </w:rPr>
        <w:t xml:space="preserve"> </w:t>
      </w:r>
      <w:r w:rsidRPr="00C53E2E">
        <w:rPr>
          <w:rFonts w:cs="Courier New"/>
        </w:rPr>
        <w:t>and</w:t>
      </w:r>
      <w:r w:rsidRPr="0026719E">
        <w:rPr>
          <w:rFonts w:cs="Courier New"/>
        </w:rPr>
        <w:t xml:space="preserve"> </w:t>
      </w:r>
      <w:r w:rsidRPr="00C53E2E">
        <w:rPr>
          <w:rFonts w:ascii="Courier New" w:hAnsi="Courier New" w:cs="Courier New"/>
        </w:rPr>
        <w:t>Future</w:t>
      </w:r>
      <w:r w:rsidRPr="00C53E2E">
        <w:rPr>
          <w:rFonts w:cs="Courier New"/>
        </w:rPr>
        <w:t>. When using an</w:t>
      </w:r>
      <w:r w:rsidRPr="00C53E2E">
        <w:rPr>
          <w:rFonts w:cs="Courier New"/>
        </w:rPr>
        <w:t xml:space="preserve"> </w:t>
      </w:r>
      <w:r w:rsidRPr="00C53E2E">
        <w:rPr>
          <w:rFonts w:ascii="Courier New" w:hAnsi="Courier New" w:cs="Courier New"/>
        </w:rPr>
        <w:t>ExecutorService</w:t>
      </w:r>
      <w:r w:rsidRPr="00C53E2E">
        <w:rPr>
          <w:rFonts w:cs="Courier New"/>
        </w:rPr>
        <w:t>, exceptions thrown from tasks submitted via</w:t>
      </w:r>
      <w:r w:rsidRPr="00C53E2E">
        <w:rPr>
          <w:rFonts w:cs="Courier New"/>
        </w:rPr>
        <w:t xml:space="preserve"> </w:t>
      </w:r>
      <w:r w:rsidRPr="00C53E2E">
        <w:rPr>
          <w:rFonts w:ascii="Courier New" w:hAnsi="Courier New" w:cs="Courier New"/>
        </w:rPr>
        <w:t>submit()</w:t>
      </w:r>
      <w:r w:rsidRPr="00C53E2E">
        <w:rPr>
          <w:rFonts w:cs="Courier New"/>
        </w:rPr>
        <w:t xml:space="preserve"> </w:t>
      </w:r>
      <w:r w:rsidRPr="00C53E2E">
        <w:rPr>
          <w:rFonts w:cs="Courier New"/>
        </w:rPr>
        <w:t>are wrapped in a</w:t>
      </w:r>
      <w:r w:rsidRPr="00C53E2E">
        <w:rPr>
          <w:rFonts w:cs="Courier New"/>
        </w:rPr>
        <w:t xml:space="preserve"> </w:t>
      </w:r>
      <w:r w:rsidRPr="00C53E2E">
        <w:rPr>
          <w:rFonts w:ascii="Courier New" w:hAnsi="Courier New" w:cs="Courier New"/>
        </w:rPr>
        <w:t>ExecutionException</w:t>
      </w:r>
      <w:r w:rsidRPr="00C53E2E">
        <w:rPr>
          <w:rFonts w:cs="Courier New"/>
        </w:rPr>
        <w:t xml:space="preserve"> </w:t>
      </w:r>
      <w:r w:rsidRPr="00C53E2E">
        <w:rPr>
          <w:rFonts w:cs="Courier New"/>
        </w:rPr>
        <w:t>and can be retrieved when calling</w:t>
      </w:r>
      <w:r w:rsidRPr="00C53E2E">
        <w:rPr>
          <w:rFonts w:cs="Courier New"/>
        </w:rPr>
        <w:t xml:space="preserve"> </w:t>
      </w:r>
      <w:r w:rsidRPr="00C53E2E">
        <w:rPr>
          <w:rFonts w:ascii="Courier New" w:hAnsi="Courier New" w:cs="Courier New"/>
        </w:rPr>
        <w:t>Future.get()</w:t>
      </w:r>
      <w:r w:rsidRPr="00C53E2E">
        <w:rPr>
          <w:rFonts w:cs="Courier New"/>
        </w:rPr>
        <w:t xml:space="preserve">. This is the standard, </w:t>
      </w:r>
      <w:r w:rsidR="0026719E" w:rsidRPr="00C53E2E">
        <w:rPr>
          <w:rFonts w:cs="Courier New"/>
        </w:rPr>
        <w:t>strong</w:t>
      </w:r>
      <w:r w:rsidRPr="00C53E2E">
        <w:rPr>
          <w:rFonts w:cs="Courier New"/>
        </w:rPr>
        <w:t xml:space="preserve"> way to manage exceptions in structured concurrent programming.</w:t>
      </w:r>
      <w:r w:rsidRPr="00C53E2E">
        <w:rPr>
          <w:rFonts w:cs="Courier New"/>
        </w:rPr>
        <w:t xml:space="preserve"> </w:t>
      </w:r>
    </w:p>
    <w:p w14:paraId="75B6BF74" w14:textId="77777777" w:rsidR="0026719E" w:rsidRDefault="0026719E" w:rsidP="0026719E">
      <w:pPr>
        <w:spacing w:after="0" w:line="240" w:lineRule="auto"/>
        <w:jc w:val="both"/>
        <w:rPr>
          <w:rFonts w:cs="Courier New"/>
        </w:rPr>
      </w:pPr>
    </w:p>
    <w:p w14:paraId="4AE40437" w14:textId="693C0641" w:rsidR="00C53E2E" w:rsidRPr="00C53E2E" w:rsidRDefault="00C53E2E" w:rsidP="0026719E">
      <w:pPr>
        <w:spacing w:after="0" w:line="240" w:lineRule="auto"/>
        <w:jc w:val="both"/>
        <w:rPr>
          <w:rFonts w:cs="Courier New"/>
        </w:rPr>
      </w:pPr>
      <w:r w:rsidRPr="00C53E2E">
        <w:rPr>
          <w:rFonts w:cs="Courier New"/>
        </w:rPr>
        <w:t>In summary,</w:t>
      </w:r>
      <w:r w:rsidR="0026719E">
        <w:rPr>
          <w:rFonts w:cs="Courier New"/>
        </w:rPr>
        <w:t xml:space="preserve"> m</w:t>
      </w:r>
      <w:r w:rsidRPr="00C53E2E">
        <w:rPr>
          <w:rFonts w:cs="Courier New"/>
        </w:rPr>
        <w:t>odern Java applications should use the</w:t>
      </w:r>
      <w:r w:rsidRPr="00C53E2E">
        <w:rPr>
          <w:rFonts w:cs="Courier New"/>
        </w:rPr>
        <w:t xml:space="preserve"> </w:t>
      </w:r>
      <w:r w:rsidRPr="00C53E2E">
        <w:rPr>
          <w:rFonts w:ascii="Courier New" w:hAnsi="Courier New" w:cs="Courier New"/>
        </w:rPr>
        <w:t>Thread.UncaughtExceptionHandler</w:t>
      </w:r>
      <w:r w:rsidRPr="00C53E2E">
        <w:rPr>
          <w:rFonts w:cs="Courier New"/>
        </w:rPr>
        <w:t xml:space="preserve"> </w:t>
      </w:r>
      <w:r w:rsidRPr="00C53E2E">
        <w:rPr>
          <w:rFonts w:cs="Courier New"/>
        </w:rPr>
        <w:t>interface directly or rely on the mechanisms provided by the</w:t>
      </w:r>
      <w:r w:rsidRPr="00C53E2E">
        <w:rPr>
          <w:rFonts w:cs="Courier New"/>
        </w:rPr>
        <w:t xml:space="preserve"> </w:t>
      </w:r>
      <w:r w:rsidRPr="00C53E2E">
        <w:rPr>
          <w:rFonts w:ascii="Courier New" w:hAnsi="Courier New" w:cs="Courier New"/>
        </w:rPr>
        <w:t>java.util.concurrent</w:t>
      </w:r>
      <w:r w:rsidRPr="00C53E2E">
        <w:rPr>
          <w:rFonts w:cs="Courier New"/>
        </w:rPr>
        <w:t xml:space="preserve"> </w:t>
      </w:r>
      <w:r w:rsidRPr="00C53E2E">
        <w:rPr>
          <w:rFonts w:cs="Courier New"/>
        </w:rPr>
        <w:t xml:space="preserve">package for </w:t>
      </w:r>
      <w:r w:rsidR="0026719E">
        <w:rPr>
          <w:rFonts w:cs="Courier New"/>
        </w:rPr>
        <w:t>improved</w:t>
      </w:r>
      <w:r w:rsidRPr="00C53E2E">
        <w:rPr>
          <w:rFonts w:cs="Courier New"/>
        </w:rPr>
        <w:t xml:space="preserve"> error management.</w:t>
      </w:r>
      <w:r w:rsidRPr="00C53E2E">
        <w:rPr>
          <w:rFonts w:cs="Courier New"/>
        </w:rPr>
        <w:t xml:space="preserve"> </w:t>
      </w:r>
    </w:p>
    <w:p w14:paraId="6B0F5418" w14:textId="77777777" w:rsidR="00C53E2E" w:rsidRPr="00C53E2E" w:rsidRDefault="00C53E2E" w:rsidP="00C6080E">
      <w:pPr>
        <w:spacing w:after="0" w:line="240" w:lineRule="auto"/>
        <w:jc w:val="both"/>
        <w:rPr>
          <w:rFonts w:ascii="Courier New" w:hAnsi="Courier New" w:cs="Courier New"/>
          <w:sz w:val="18"/>
          <w:szCs w:val="18"/>
        </w:rPr>
      </w:pPr>
    </w:p>
    <w:sectPr w:rsidR="00C53E2E" w:rsidRPr="00C53E2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 w:author="McDonagh, Sean" w:date="2026-01-07T12:23:00Z" w:initials="SJM">
    <w:p w14:paraId="642CCA65" w14:textId="41677DC0" w:rsidR="006B1564" w:rsidRDefault="006B1564">
      <w:pPr>
        <w:pStyle w:val="CommentText"/>
      </w:pPr>
      <w:r>
        <w:rPr>
          <w:rStyle w:val="CommentReference"/>
        </w:rPr>
        <w:annotationRef/>
      </w:r>
      <w:r>
        <w:t>Consider rewording …</w:t>
      </w:r>
    </w:p>
  </w:comment>
  <w:comment w:id="9" w:author="Stephen Michell" w:date="2025-08-27T16:51:00Z" w:initials="SM">
    <w:p w14:paraId="4D31584F" w14:textId="77777777" w:rsidR="00C53E2E" w:rsidRDefault="00C53E2E" w:rsidP="00FA5D36">
      <w:r>
        <w:rPr>
          <w:rStyle w:val="CommentReference"/>
        </w:rPr>
        <w:annotationRef/>
      </w:r>
      <w:r>
        <w:rPr>
          <w:color w:val="000000"/>
        </w:rPr>
        <w:t>Questionable. Bring back to next meeting.</w:t>
      </w:r>
    </w:p>
  </w:comment>
  <w:comment w:id="10" w:author="Stephen Michell" w:date="2025-10-08T17:02:00Z" w:initials="SM">
    <w:p w14:paraId="7915AA7C" w14:textId="77777777" w:rsidR="00C53E2E" w:rsidRDefault="00C53E2E" w:rsidP="002E4577">
      <w:r>
        <w:rPr>
          <w:rStyle w:val="CommentReference"/>
        </w:rPr>
        <w:annotationRef/>
      </w:r>
      <w:r>
        <w:rPr>
          <w:color w:val="000000"/>
        </w:rPr>
        <w:t>Under discussion 8 October 2025. Continue.</w:t>
      </w:r>
    </w:p>
  </w:comment>
  <w:comment w:id="11" w:author="McDonagh, Sean" w:date="2025-10-29T04:52:00Z" w:initials="SJM">
    <w:p w14:paraId="4F3A4471" w14:textId="77777777" w:rsidR="00C53E2E" w:rsidRDefault="00C53E2E">
      <w:pPr>
        <w:pStyle w:val="CommentText"/>
      </w:pPr>
      <w:r>
        <w:rPr>
          <w:rStyle w:val="CommentReference"/>
        </w:rPr>
        <w:annotationRef/>
      </w:r>
      <w:r w:rsidRPr="00C56D8A">
        <w:t xml:space="preserve">The advice is technically correct if using ThreadGroup, but it is less relevant today because ThreadGroup itself is generally avoided. Focus on using </w:t>
      </w:r>
      <w:r w:rsidRPr="00C56D8A">
        <w:rPr>
          <w:b/>
          <w:bCs/>
        </w:rPr>
        <w:t>ExecutorService</w:t>
      </w:r>
      <w:r w:rsidRPr="00C56D8A">
        <w:t xml:space="preserve"> and </w:t>
      </w:r>
      <w:r w:rsidRPr="00C56D8A">
        <w:rPr>
          <w:b/>
          <w:bCs/>
        </w:rPr>
        <w:t>Thread.UncaughtExceptionHandler</w:t>
      </w:r>
      <w:r w:rsidRPr="00C56D8A">
        <w:t xml:space="preserve"> for more effective and modern thread management and exception handling.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42CCA65" w15:done="0"/>
  <w15:commentEx w15:paraId="4D31584F" w15:done="0"/>
  <w15:commentEx w15:paraId="7915AA7C" w15:paraIdParent="4D31584F" w15:done="0"/>
  <w15:commentEx w15:paraId="4F3A4471" w15:paraIdParent="4D3158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B96581" w16cex:dateUtc="2026-01-07T17:23:00Z"/>
  <w16cex:commentExtensible w16cex:durableId="3B695F9D" w16cex:dateUtc="2025-08-27T20:51:00Z"/>
  <w16cex:commentExtensible w16cex:durableId="77D9F20E" w16cex:dateUtc="2025-10-08T21:02:00Z"/>
  <w16cex:commentExtensible w16cex:durableId="6562A626" w16cex:dateUtc="2025-10-29T08: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42CCA65" w16cid:durableId="4CB96581"/>
  <w16cid:commentId w16cid:paraId="4D31584F" w16cid:durableId="3B695F9D"/>
  <w16cid:commentId w16cid:paraId="7915AA7C" w16cid:durableId="77D9F20E"/>
  <w16cid:commentId w16cid:paraId="4F3A4471" w16cid:durableId="6562A62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AB0E000"/>
    <w:lvl w:ilvl="0">
      <w:start w:val="1"/>
      <w:numFmt w:val="decimal"/>
      <w:pStyle w:val="ListNumber5"/>
      <w:lvlText w:val="%1."/>
      <w:lvlJc w:val="left"/>
      <w:pPr>
        <w:tabs>
          <w:tab w:val="num" w:pos="1800"/>
        </w:tabs>
        <w:ind w:left="1800" w:hanging="360"/>
      </w:pPr>
    </w:lvl>
  </w:abstractNum>
  <w:abstractNum w:abstractNumId="1" w15:restartNumberingAfterBreak="0">
    <w:nsid w:val="2C7B15EF"/>
    <w:multiLevelType w:val="multilevel"/>
    <w:tmpl w:val="016AB4BE"/>
    <w:lvl w:ilvl="0">
      <w:start w:val="1"/>
      <w:numFmt w:val="decimal"/>
      <w:suff w:val="space"/>
      <w:lvlText w:val="Section %1:"/>
      <w:lvlJc w:val="left"/>
      <w:pPr>
        <w:ind w:left="432" w:hanging="432"/>
      </w:pPr>
      <w:rPr>
        <w:rFonts w:hint="default"/>
      </w:rPr>
    </w:lvl>
    <w:lvl w:ilvl="1">
      <w:start w:val="1"/>
      <w:numFmt w:val="decimal"/>
      <w:pStyle w:val="Heading2"/>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suff w:val="space"/>
      <w:lvlText w:val="%1.%2.%3.%4"/>
      <w:lvlJc w:val="left"/>
      <w:pPr>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479C6328"/>
    <w:multiLevelType w:val="multilevel"/>
    <w:tmpl w:val="B9E03EF0"/>
    <w:styleLink w:val="TermsAndDefs"/>
    <w:lvl w:ilvl="0">
      <w:start w:val="1"/>
      <w:numFmt w:val="decimal"/>
      <w:suff w:val="nothing"/>
      <w:lvlText w:val="3.%1"/>
      <w:lvlJc w:val="left"/>
      <w:pPr>
        <w:ind w:left="0" w:firstLine="0"/>
      </w:pPr>
      <w:rPr>
        <w:rFonts w:ascii="Cambria" w:hAnsi="Cambria" w:hint="default"/>
        <w:b/>
        <w:i w:val="0"/>
        <w:sz w:val="26"/>
      </w:rPr>
    </w:lvl>
    <w:lvl w:ilvl="1">
      <w:start w:val="1"/>
      <w:numFmt w:val="none"/>
      <w:lvlText w:val="%2"/>
      <w:lvlJc w:val="left"/>
      <w:pPr>
        <w:ind w:left="0" w:firstLine="0"/>
      </w:pPr>
      <w:rPr>
        <w:rFonts w:ascii="Cambria" w:hAnsi="Cambria" w:hint="default"/>
        <w:b/>
        <w:sz w:val="24"/>
      </w:rPr>
    </w:lvl>
    <w:lvl w:ilvl="2">
      <w:start w:val="1"/>
      <w:numFmt w:val="none"/>
      <w:lvlText w:val=""/>
      <w:lvlJc w:val="left"/>
      <w:pPr>
        <w:ind w:left="0" w:firstLine="0"/>
      </w:pPr>
      <w:rPr>
        <w:rFonts w:ascii="Cambria" w:hAnsi="Cambria" w:hint="default"/>
        <w:sz w:val="24"/>
      </w:rPr>
    </w:lvl>
    <w:lvl w:ilvl="3">
      <w:start w:val="1"/>
      <w:numFmt w:val="decimal"/>
      <w:pStyle w:val="Heading4"/>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 w15:restartNumberingAfterBreak="0">
    <w:nsid w:val="50120BE4"/>
    <w:multiLevelType w:val="multilevel"/>
    <w:tmpl w:val="99DE6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0B5C39"/>
    <w:multiLevelType w:val="multilevel"/>
    <w:tmpl w:val="9EF83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8277DE8"/>
    <w:multiLevelType w:val="multilevel"/>
    <w:tmpl w:val="16A6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9535413"/>
    <w:multiLevelType w:val="hybridMultilevel"/>
    <w:tmpl w:val="83EEB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9742B5E"/>
    <w:multiLevelType w:val="multilevel"/>
    <w:tmpl w:val="EE863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57356791">
    <w:abstractNumId w:val="2"/>
  </w:num>
  <w:num w:numId="2" w16cid:durableId="817646702">
    <w:abstractNumId w:val="2"/>
  </w:num>
  <w:num w:numId="3" w16cid:durableId="337124707">
    <w:abstractNumId w:val="2"/>
  </w:num>
  <w:num w:numId="4" w16cid:durableId="798648743">
    <w:abstractNumId w:val="1"/>
  </w:num>
  <w:num w:numId="5" w16cid:durableId="510223102">
    <w:abstractNumId w:val="1"/>
  </w:num>
  <w:num w:numId="6" w16cid:durableId="1156190563">
    <w:abstractNumId w:val="1"/>
  </w:num>
  <w:num w:numId="7" w16cid:durableId="205530914">
    <w:abstractNumId w:val="1"/>
  </w:num>
  <w:num w:numId="8" w16cid:durableId="494341903">
    <w:abstractNumId w:val="0"/>
  </w:num>
  <w:num w:numId="9" w16cid:durableId="1930848971">
    <w:abstractNumId w:val="6"/>
  </w:num>
  <w:num w:numId="10" w16cid:durableId="125508290">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11" w16cid:durableId="868684548">
    <w:abstractNumId w:val="7"/>
  </w:num>
  <w:num w:numId="12" w16cid:durableId="1602833375">
    <w:abstractNumId w:val="3"/>
  </w:num>
  <w:num w:numId="13" w16cid:durableId="202520392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Donagh, Sean">
    <w15:presenceInfo w15:providerId="None" w15:userId="McDonagh, Sean"/>
  </w15:person>
  <w15:person w15:author="Stephen Michell">
    <w15:presenceInfo w15:providerId="Windows Live" w15:userId="3e9348f3731fc2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6CD3"/>
    <w:rsid w:val="000647C1"/>
    <w:rsid w:val="000E05AC"/>
    <w:rsid w:val="00105FB2"/>
    <w:rsid w:val="001C2A96"/>
    <w:rsid w:val="00243145"/>
    <w:rsid w:val="002611FA"/>
    <w:rsid w:val="0026719E"/>
    <w:rsid w:val="00276F52"/>
    <w:rsid w:val="002C087D"/>
    <w:rsid w:val="002D3243"/>
    <w:rsid w:val="002F0552"/>
    <w:rsid w:val="00326CD3"/>
    <w:rsid w:val="00417FE4"/>
    <w:rsid w:val="00430D3C"/>
    <w:rsid w:val="004A264F"/>
    <w:rsid w:val="005F167D"/>
    <w:rsid w:val="006B1564"/>
    <w:rsid w:val="006F116F"/>
    <w:rsid w:val="006F47DC"/>
    <w:rsid w:val="00733A73"/>
    <w:rsid w:val="008513A5"/>
    <w:rsid w:val="008B407E"/>
    <w:rsid w:val="00920BC3"/>
    <w:rsid w:val="009336A5"/>
    <w:rsid w:val="00A400F6"/>
    <w:rsid w:val="00AF433E"/>
    <w:rsid w:val="00B235E6"/>
    <w:rsid w:val="00B66A9E"/>
    <w:rsid w:val="00BA74EF"/>
    <w:rsid w:val="00C53E2E"/>
    <w:rsid w:val="00C6080E"/>
    <w:rsid w:val="00D34B4B"/>
    <w:rsid w:val="00D6121B"/>
    <w:rsid w:val="00E2259B"/>
    <w:rsid w:val="00E22844"/>
    <w:rsid w:val="00E554E4"/>
    <w:rsid w:val="00E67B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3A1FA0"/>
  <w15:chartTrackingRefBased/>
  <w15:docId w15:val="{339B9CC5-25A2-4292-8555-502CBA77F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6CD3"/>
    <w:rPr>
      <w:rFonts w:ascii="Cambria" w:hAnsi="Cambria"/>
    </w:rPr>
  </w:style>
  <w:style w:type="paragraph" w:styleId="Heading1">
    <w:name w:val="heading 1"/>
    <w:basedOn w:val="Normal"/>
    <w:next w:val="Normal"/>
    <w:link w:val="Heading1Char"/>
    <w:uiPriority w:val="9"/>
    <w:qFormat/>
    <w:rsid w:val="00326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qFormat/>
    <w:rsid w:val="00D6121B"/>
    <w:pPr>
      <w:keepNext/>
      <w:keepLines/>
      <w:numPr>
        <w:ilvl w:val="1"/>
        <w:numId w:val="7"/>
      </w:numPr>
      <w:spacing w:before="300"/>
      <w:outlineLvl w:val="1"/>
    </w:pPr>
    <w:rPr>
      <w:rFonts w:ascii="Palatino Linotype" w:hAnsi="Palatino Linotype" w:cs="Palatino Linotype"/>
      <w:b/>
      <w:bCs/>
      <w:sz w:val="32"/>
      <w:szCs w:val="32"/>
    </w:rPr>
  </w:style>
  <w:style w:type="paragraph" w:styleId="Heading3">
    <w:name w:val="heading 3"/>
    <w:basedOn w:val="Heading2"/>
    <w:next w:val="Normal"/>
    <w:link w:val="Heading3Char"/>
    <w:autoRedefine/>
    <w:qFormat/>
    <w:rsid w:val="00A400F6"/>
    <w:pPr>
      <w:widowControl w:val="0"/>
      <w:numPr>
        <w:ilvl w:val="2"/>
      </w:numPr>
      <w:adjustRightInd w:val="0"/>
      <w:spacing w:after="240" w:line="240" w:lineRule="auto"/>
      <w:textAlignment w:val="baseline"/>
      <w:outlineLvl w:val="2"/>
    </w:pPr>
    <w:rPr>
      <w:rFonts w:eastAsia="Times New Roman"/>
      <w:bCs w:val="0"/>
      <w:kern w:val="0"/>
      <w:sz w:val="28"/>
      <w:szCs w:val="28"/>
      <w14:ligatures w14:val="none"/>
    </w:rPr>
  </w:style>
  <w:style w:type="paragraph" w:styleId="Heading4">
    <w:name w:val="heading 4"/>
    <w:basedOn w:val="Normal"/>
    <w:next w:val="Normal"/>
    <w:link w:val="Heading4Char"/>
    <w:autoRedefine/>
    <w:qFormat/>
    <w:rsid w:val="00D6121B"/>
    <w:pPr>
      <w:keepNext/>
      <w:keepLines/>
      <w:numPr>
        <w:ilvl w:val="3"/>
        <w:numId w:val="3"/>
      </w:numPr>
      <w:spacing w:after="240" w:line="240" w:lineRule="auto"/>
      <w:jc w:val="both"/>
      <w:outlineLvl w:val="3"/>
    </w:pPr>
    <w:rPr>
      <w:rFonts w:ascii="Times New Roman" w:eastAsia="Times New Roman" w:hAnsi="Times New Roman" w:cs="Times New Roman"/>
      <w:b/>
      <w:bCs/>
      <w:sz w:val="24"/>
      <w:szCs w:val="24"/>
    </w:rPr>
  </w:style>
  <w:style w:type="paragraph" w:styleId="Heading5">
    <w:name w:val="heading 5"/>
    <w:basedOn w:val="Normal"/>
    <w:next w:val="Normal"/>
    <w:link w:val="Heading5Char"/>
    <w:uiPriority w:val="9"/>
    <w:semiHidden/>
    <w:unhideWhenUsed/>
    <w:qFormat/>
    <w:rsid w:val="00326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26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6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6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6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ermsAndDefs">
    <w:name w:val="TermsAndDefs"/>
    <w:uiPriority w:val="99"/>
    <w:rsid w:val="00105FB2"/>
    <w:pPr>
      <w:numPr>
        <w:numId w:val="1"/>
      </w:numPr>
    </w:pPr>
  </w:style>
  <w:style w:type="character" w:customStyle="1" w:styleId="Heading2Char">
    <w:name w:val="Heading 2 Char"/>
    <w:basedOn w:val="DefaultParagraphFont"/>
    <w:link w:val="Heading2"/>
    <w:rsid w:val="00417FE4"/>
    <w:rPr>
      <w:rFonts w:ascii="Palatino Linotype" w:hAnsi="Palatino Linotype" w:cs="Palatino Linotype"/>
      <w:b/>
      <w:bCs/>
      <w:sz w:val="32"/>
      <w:szCs w:val="32"/>
    </w:rPr>
  </w:style>
  <w:style w:type="character" w:customStyle="1" w:styleId="Heading3Char">
    <w:name w:val="Heading 3 Char"/>
    <w:basedOn w:val="DefaultParagraphFont"/>
    <w:link w:val="Heading3"/>
    <w:rsid w:val="00A400F6"/>
    <w:rPr>
      <w:rFonts w:ascii="Palatino Linotype" w:eastAsia="Times New Roman" w:hAnsi="Palatino Linotype" w:cs="Palatino Linotype"/>
      <w:b/>
      <w:kern w:val="0"/>
      <w:sz w:val="28"/>
      <w:szCs w:val="28"/>
      <w14:ligatures w14:val="none"/>
    </w:rPr>
  </w:style>
  <w:style w:type="character" w:customStyle="1" w:styleId="Heading4Char">
    <w:name w:val="Heading 4 Char"/>
    <w:basedOn w:val="DefaultParagraphFont"/>
    <w:link w:val="Heading4"/>
    <w:rsid w:val="00D6121B"/>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326CD3"/>
    <w:rPr>
      <w:rFonts w:asciiTheme="majorHAnsi" w:eastAsiaTheme="majorEastAsia" w:hAnsiTheme="majorHAnsi" w:cstheme="majorBidi"/>
      <w:color w:val="0F4761" w:themeColor="accent1" w:themeShade="BF"/>
      <w:sz w:val="40"/>
      <w:szCs w:val="40"/>
    </w:rPr>
  </w:style>
  <w:style w:type="character" w:customStyle="1" w:styleId="Heading5Char">
    <w:name w:val="Heading 5 Char"/>
    <w:basedOn w:val="DefaultParagraphFont"/>
    <w:link w:val="Heading5"/>
    <w:uiPriority w:val="9"/>
    <w:semiHidden/>
    <w:rsid w:val="00326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26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6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6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6CD3"/>
    <w:rPr>
      <w:rFonts w:eastAsiaTheme="majorEastAsia" w:cstheme="majorBidi"/>
      <w:color w:val="272727" w:themeColor="text1" w:themeTint="D8"/>
    </w:rPr>
  </w:style>
  <w:style w:type="paragraph" w:styleId="Title">
    <w:name w:val="Title"/>
    <w:basedOn w:val="Normal"/>
    <w:next w:val="Normal"/>
    <w:link w:val="TitleChar"/>
    <w:uiPriority w:val="10"/>
    <w:qFormat/>
    <w:rsid w:val="00326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6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6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6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6CD3"/>
    <w:pPr>
      <w:spacing w:before="160"/>
      <w:jc w:val="center"/>
    </w:pPr>
    <w:rPr>
      <w:i/>
      <w:iCs/>
      <w:color w:val="404040" w:themeColor="text1" w:themeTint="BF"/>
    </w:rPr>
  </w:style>
  <w:style w:type="character" w:customStyle="1" w:styleId="QuoteChar">
    <w:name w:val="Quote Char"/>
    <w:basedOn w:val="DefaultParagraphFont"/>
    <w:link w:val="Quote"/>
    <w:uiPriority w:val="29"/>
    <w:rsid w:val="00326CD3"/>
    <w:rPr>
      <w:i/>
      <w:iCs/>
      <w:color w:val="404040" w:themeColor="text1" w:themeTint="BF"/>
    </w:rPr>
  </w:style>
  <w:style w:type="paragraph" w:styleId="ListParagraph">
    <w:name w:val="List Paragraph"/>
    <w:basedOn w:val="Normal"/>
    <w:uiPriority w:val="34"/>
    <w:qFormat/>
    <w:rsid w:val="00326CD3"/>
    <w:pPr>
      <w:ind w:left="720"/>
      <w:contextualSpacing/>
    </w:pPr>
  </w:style>
  <w:style w:type="character" w:styleId="IntenseEmphasis">
    <w:name w:val="Intense Emphasis"/>
    <w:basedOn w:val="DefaultParagraphFont"/>
    <w:uiPriority w:val="21"/>
    <w:qFormat/>
    <w:rsid w:val="00326CD3"/>
    <w:rPr>
      <w:i/>
      <w:iCs/>
      <w:color w:val="0F4761" w:themeColor="accent1" w:themeShade="BF"/>
    </w:rPr>
  </w:style>
  <w:style w:type="paragraph" w:styleId="IntenseQuote">
    <w:name w:val="Intense Quote"/>
    <w:basedOn w:val="Normal"/>
    <w:next w:val="Normal"/>
    <w:link w:val="IntenseQuoteChar"/>
    <w:uiPriority w:val="30"/>
    <w:qFormat/>
    <w:rsid w:val="00326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26CD3"/>
    <w:rPr>
      <w:i/>
      <w:iCs/>
      <w:color w:val="0F4761" w:themeColor="accent1" w:themeShade="BF"/>
    </w:rPr>
  </w:style>
  <w:style w:type="character" w:styleId="IntenseReference">
    <w:name w:val="Intense Reference"/>
    <w:basedOn w:val="DefaultParagraphFont"/>
    <w:uiPriority w:val="32"/>
    <w:qFormat/>
    <w:rsid w:val="00326CD3"/>
    <w:rPr>
      <w:b/>
      <w:bCs/>
      <w:smallCaps/>
      <w:color w:val="0F4761" w:themeColor="accent1" w:themeShade="BF"/>
      <w:spacing w:val="5"/>
    </w:rPr>
  </w:style>
  <w:style w:type="paragraph" w:styleId="ListNumber5">
    <w:name w:val="List Number 5"/>
    <w:basedOn w:val="Normal"/>
    <w:rsid w:val="00326CD3"/>
    <w:pPr>
      <w:numPr>
        <w:numId w:val="8"/>
      </w:numPr>
      <w:tabs>
        <w:tab w:val="clear" w:pos="1800"/>
      </w:tabs>
      <w:ind w:left="0" w:firstLine="0"/>
      <w:contextualSpacing/>
    </w:pPr>
  </w:style>
  <w:style w:type="paragraph" w:customStyle="1" w:styleId="CODE">
    <w:name w:val="CODE"/>
    <w:basedOn w:val="Normal"/>
    <w:link w:val="CODEChar"/>
    <w:qFormat/>
    <w:rsid w:val="00326CD3"/>
    <w:pPr>
      <w:spacing w:after="0"/>
    </w:pPr>
    <w:rPr>
      <w:rFonts w:ascii="Courier New" w:hAnsi="Courier New" w:cs="Courier New"/>
      <w:lang w:bidi="en-US"/>
    </w:rPr>
  </w:style>
  <w:style w:type="character" w:customStyle="1" w:styleId="CODEChar">
    <w:name w:val="CODE Char"/>
    <w:basedOn w:val="DefaultParagraphFont"/>
    <w:link w:val="CODE"/>
    <w:rsid w:val="00326CD3"/>
    <w:rPr>
      <w:rFonts w:ascii="Courier New" w:hAnsi="Courier New" w:cs="Courier New"/>
      <w:lang w:bidi="en-US"/>
    </w:rPr>
  </w:style>
  <w:style w:type="character" w:styleId="CommentReference">
    <w:name w:val="annotation reference"/>
    <w:basedOn w:val="DefaultParagraphFont"/>
    <w:uiPriority w:val="99"/>
    <w:semiHidden/>
    <w:unhideWhenUsed/>
    <w:rsid w:val="006B1564"/>
    <w:rPr>
      <w:sz w:val="16"/>
      <w:szCs w:val="16"/>
    </w:rPr>
  </w:style>
  <w:style w:type="paragraph" w:styleId="CommentText">
    <w:name w:val="annotation text"/>
    <w:basedOn w:val="Normal"/>
    <w:link w:val="CommentTextChar"/>
    <w:uiPriority w:val="99"/>
    <w:semiHidden/>
    <w:unhideWhenUsed/>
    <w:rsid w:val="006B1564"/>
    <w:pPr>
      <w:spacing w:line="240" w:lineRule="auto"/>
    </w:pPr>
    <w:rPr>
      <w:sz w:val="20"/>
      <w:szCs w:val="20"/>
    </w:rPr>
  </w:style>
  <w:style w:type="character" w:customStyle="1" w:styleId="CommentTextChar">
    <w:name w:val="Comment Text Char"/>
    <w:basedOn w:val="DefaultParagraphFont"/>
    <w:link w:val="CommentText"/>
    <w:uiPriority w:val="99"/>
    <w:semiHidden/>
    <w:rsid w:val="006B1564"/>
    <w:rPr>
      <w:rFonts w:ascii="Cambria" w:hAnsi="Cambria"/>
      <w:sz w:val="20"/>
      <w:szCs w:val="20"/>
    </w:rPr>
  </w:style>
  <w:style w:type="paragraph" w:styleId="CommentSubject">
    <w:name w:val="annotation subject"/>
    <w:basedOn w:val="CommentText"/>
    <w:next w:val="CommentText"/>
    <w:link w:val="CommentSubjectChar"/>
    <w:uiPriority w:val="99"/>
    <w:semiHidden/>
    <w:unhideWhenUsed/>
    <w:rsid w:val="006B1564"/>
    <w:rPr>
      <w:b/>
      <w:bCs/>
    </w:rPr>
  </w:style>
  <w:style w:type="character" w:customStyle="1" w:styleId="CommentSubjectChar">
    <w:name w:val="Comment Subject Char"/>
    <w:basedOn w:val="CommentTextChar"/>
    <w:link w:val="CommentSubject"/>
    <w:uiPriority w:val="99"/>
    <w:semiHidden/>
    <w:rsid w:val="006B1564"/>
    <w:rPr>
      <w:rFonts w:ascii="Cambria" w:hAnsi="Cambria"/>
      <w:b/>
      <w:bCs/>
      <w:sz w:val="20"/>
      <w:szCs w:val="20"/>
    </w:rPr>
  </w:style>
  <w:style w:type="character" w:styleId="Hyperlink">
    <w:name w:val="Hyperlink"/>
    <w:basedOn w:val="DefaultParagraphFont"/>
    <w:uiPriority w:val="99"/>
    <w:unhideWhenUsed/>
    <w:rsid w:val="006F47DC"/>
    <w:rPr>
      <w:color w:val="467886" w:themeColor="hyperlink"/>
      <w:u w:val="single"/>
    </w:rPr>
  </w:style>
  <w:style w:type="character" w:styleId="UnresolvedMention">
    <w:name w:val="Unresolved Mention"/>
    <w:basedOn w:val="DefaultParagraphFont"/>
    <w:uiPriority w:val="99"/>
    <w:semiHidden/>
    <w:unhideWhenUsed/>
    <w:rsid w:val="006F47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microsoft.com/office/2011/relationships/people" Target="people.xml"/><Relationship Id="rId5" Type="http://schemas.openxmlformats.org/officeDocument/2006/relationships/comments" Target="comment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cs.oracle.com/en/java/javase/22/docs/api/java.base/java/lang/ThreadGroup.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1298</Words>
  <Characters>7730</Characters>
  <Application>Microsoft Office Word</Application>
  <DocSecurity>0</DocSecurity>
  <Lines>220</Lines>
  <Paragraphs>167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McDonagh, Sean</dc:creator>
  <cp:keywords/>
  <dc:description/>
  <cp:lastModifiedBy>McDonagh, Sean</cp:lastModifiedBy>
  <cp:revision>8</cp:revision>
  <dcterms:created xsi:type="dcterms:W3CDTF">2026-01-07T15:29:00Z</dcterms:created>
  <dcterms:modified xsi:type="dcterms:W3CDTF">2026-01-07T18:01:00Z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39fa18-3a10-4b30-9042-562fb957c313_Enabled">
    <vt:lpwstr>true</vt:lpwstr>
  </property>
  <property fmtid="{D5CDD505-2E9C-101B-9397-08002B2CF9AE}" pid="3" name="MSIP_Label_5239fa18-3a10-4b30-9042-562fb957c313_SetDate">
    <vt:lpwstr>2026-01-07T15:40:18Z</vt:lpwstr>
  </property>
  <property fmtid="{D5CDD505-2E9C-101B-9397-08002B2CF9AE}" pid="4" name="MSIP_Label_5239fa18-3a10-4b30-9042-562fb957c313_Method">
    <vt:lpwstr>Privileged</vt:lpwstr>
  </property>
  <property fmtid="{D5CDD505-2E9C-101B-9397-08002B2CF9AE}" pid="5" name="MSIP_Label_5239fa18-3a10-4b30-9042-562fb957c313_Name">
    <vt:lpwstr>Amentum - Public</vt:lpwstr>
  </property>
  <property fmtid="{D5CDD505-2E9C-101B-9397-08002B2CF9AE}" pid="6" name="MSIP_Label_5239fa18-3a10-4b30-9042-562fb957c313_SiteId">
    <vt:lpwstr>c35286b9-d1b3-4008-9a9f-f2005aaaaa30</vt:lpwstr>
  </property>
  <property fmtid="{D5CDD505-2E9C-101B-9397-08002B2CF9AE}" pid="7" name="MSIP_Label_5239fa18-3a10-4b30-9042-562fb957c313_ActionId">
    <vt:lpwstr>288e87c3-a33a-4476-936d-4af80153697c</vt:lpwstr>
  </property>
  <property fmtid="{D5CDD505-2E9C-101B-9397-08002B2CF9AE}" pid="8" name="MSIP_Label_5239fa18-3a10-4b30-9042-562fb957c313_ContentBits">
    <vt:lpwstr>0</vt:lpwstr>
  </property>
  <property fmtid="{D5CDD505-2E9C-101B-9397-08002B2CF9AE}" pid="9" name="MSIP_Label_5239fa18-3a10-4b30-9042-562fb957c313_Tag">
    <vt:lpwstr>10, 0, 1, 1</vt:lpwstr>
  </property>
</Properties>
</file>